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206E31" w14:textId="77777777" w:rsidR="000109C8" w:rsidRDefault="000109C8">
      <w:pPr>
        <w:pBdr>
          <w:top w:val="nil"/>
          <w:left w:val="nil"/>
          <w:bottom w:val="nil"/>
          <w:right w:val="nil"/>
          <w:between w:val="nil"/>
        </w:pBdr>
        <w:shd w:val="clear" w:color="auto" w:fill="FFFFFF"/>
        <w:spacing w:after="120"/>
        <w:jc w:val="center"/>
        <w:rPr>
          <w:b/>
          <w:color w:val="006892"/>
          <w:sz w:val="32"/>
          <w:szCs w:val="32"/>
        </w:rPr>
      </w:pPr>
      <w:bookmarkStart w:id="0" w:name="_Hlk52196418"/>
      <w:bookmarkStart w:id="1" w:name="_GoBack"/>
      <w:bookmarkEnd w:id="1"/>
    </w:p>
    <w:p w14:paraId="4A061323" w14:textId="507E44C1" w:rsidR="00D66FBB" w:rsidRDefault="00215BC1">
      <w:pPr>
        <w:pBdr>
          <w:top w:val="nil"/>
          <w:left w:val="nil"/>
          <w:bottom w:val="nil"/>
          <w:right w:val="nil"/>
          <w:between w:val="nil"/>
        </w:pBdr>
        <w:shd w:val="clear" w:color="auto" w:fill="FFFFFF"/>
        <w:spacing w:after="120"/>
        <w:jc w:val="center"/>
        <w:rPr>
          <w:b/>
          <w:color w:val="006892"/>
          <w:sz w:val="32"/>
          <w:szCs w:val="32"/>
        </w:rPr>
      </w:pPr>
      <w:r>
        <w:rPr>
          <w:b/>
          <w:color w:val="006892"/>
          <w:sz w:val="32"/>
          <w:szCs w:val="32"/>
        </w:rPr>
        <w:t xml:space="preserve">CALL FOR PROPOSALS </w:t>
      </w:r>
    </w:p>
    <w:p w14:paraId="51BE5D77" w14:textId="4C9290CB" w:rsidR="009D760D" w:rsidRPr="00A60AB6" w:rsidRDefault="009D760D">
      <w:pPr>
        <w:pBdr>
          <w:top w:val="nil"/>
          <w:left w:val="nil"/>
          <w:bottom w:val="nil"/>
          <w:right w:val="nil"/>
          <w:between w:val="nil"/>
        </w:pBdr>
        <w:shd w:val="clear" w:color="auto" w:fill="FFFFFF"/>
        <w:spacing w:after="120"/>
        <w:jc w:val="center"/>
        <w:rPr>
          <w:b/>
          <w:i/>
          <w:iCs/>
          <w:color w:val="006892"/>
          <w:sz w:val="28"/>
          <w:szCs w:val="28"/>
        </w:rPr>
      </w:pPr>
      <w:bookmarkStart w:id="2" w:name="_Hlk52457744"/>
      <w:bookmarkStart w:id="3" w:name="_Hlk51683744"/>
      <w:r w:rsidRPr="00A60AB6">
        <w:rPr>
          <w:b/>
          <w:i/>
          <w:iCs/>
          <w:color w:val="006892"/>
          <w:sz w:val="28"/>
          <w:szCs w:val="28"/>
        </w:rPr>
        <w:t xml:space="preserve">Keeping nature at the heart of </w:t>
      </w:r>
      <w:r w:rsidR="009B00AD" w:rsidRPr="00A60AB6">
        <w:rPr>
          <w:b/>
          <w:i/>
          <w:iCs/>
          <w:color w:val="006892"/>
          <w:sz w:val="28"/>
          <w:szCs w:val="28"/>
        </w:rPr>
        <w:t xml:space="preserve">post-COVID </w:t>
      </w:r>
      <w:r w:rsidR="00ED1B41">
        <w:rPr>
          <w:b/>
          <w:i/>
          <w:iCs/>
          <w:color w:val="006892"/>
          <w:sz w:val="28"/>
          <w:szCs w:val="28"/>
        </w:rPr>
        <w:t>r</w:t>
      </w:r>
      <w:r w:rsidR="009B00AD" w:rsidRPr="00A60AB6">
        <w:rPr>
          <w:b/>
          <w:i/>
          <w:iCs/>
          <w:color w:val="006892"/>
          <w:sz w:val="28"/>
          <w:szCs w:val="28"/>
        </w:rPr>
        <w:t>ecovery</w:t>
      </w:r>
    </w:p>
    <w:p w14:paraId="263BC41A" w14:textId="2F5590FC" w:rsidR="003760FE" w:rsidRPr="003760FE" w:rsidRDefault="00D20310" w:rsidP="003760FE">
      <w:pPr>
        <w:pStyle w:val="Heading2"/>
        <w:shd w:val="clear" w:color="auto" w:fill="FFFFFF"/>
        <w:spacing w:before="360" w:after="120"/>
        <w:jc w:val="both"/>
        <w:rPr>
          <w:rFonts w:ascii="Calibri" w:eastAsia="Calibri" w:hAnsi="Calibri" w:cs="Calibri"/>
          <w:color w:val="009999"/>
          <w:sz w:val="29"/>
          <w:szCs w:val="29"/>
        </w:rPr>
      </w:pPr>
      <w:bookmarkStart w:id="4" w:name="_Hlk52199131"/>
      <w:bookmarkEnd w:id="2"/>
      <w:r>
        <w:rPr>
          <w:rFonts w:ascii="Calibri" w:eastAsia="Calibri" w:hAnsi="Calibri" w:cs="Calibri"/>
          <w:color w:val="009999"/>
          <w:sz w:val="29"/>
          <w:szCs w:val="29"/>
        </w:rPr>
        <w:t>Context of this call</w:t>
      </w:r>
      <w:r w:rsidDel="00D20310">
        <w:rPr>
          <w:rFonts w:ascii="Calibri" w:eastAsia="Calibri" w:hAnsi="Calibri" w:cs="Calibri"/>
          <w:color w:val="009999"/>
          <w:sz w:val="29"/>
          <w:szCs w:val="29"/>
        </w:rPr>
        <w:t xml:space="preserve"> </w:t>
      </w:r>
    </w:p>
    <w:p w14:paraId="0B58A505" w14:textId="3E6448A8" w:rsidR="00BE4F8C" w:rsidRPr="00583F0C" w:rsidRDefault="00C54534" w:rsidP="005B4A6F">
      <w:pPr>
        <w:spacing w:after="160" w:line="259" w:lineRule="auto"/>
        <w:jc w:val="both"/>
        <w:rPr>
          <w:sz w:val="22"/>
          <w:szCs w:val="22"/>
          <w:lang w:val="en-US"/>
        </w:rPr>
      </w:pPr>
      <w:r w:rsidRPr="00583F0C">
        <w:rPr>
          <w:sz w:val="22"/>
          <w:szCs w:val="22"/>
        </w:rPr>
        <w:t>In the pre-</w:t>
      </w:r>
      <w:r w:rsidR="002D1BA4" w:rsidRPr="00583F0C">
        <w:rPr>
          <w:sz w:val="22"/>
          <w:szCs w:val="22"/>
        </w:rPr>
        <w:t xml:space="preserve">COVID-19 </w:t>
      </w:r>
      <w:r w:rsidRPr="00583F0C">
        <w:rPr>
          <w:sz w:val="22"/>
          <w:szCs w:val="22"/>
        </w:rPr>
        <w:t>era</w:t>
      </w:r>
      <w:r w:rsidR="002D1BA4" w:rsidRPr="00583F0C">
        <w:rPr>
          <w:sz w:val="22"/>
          <w:szCs w:val="22"/>
        </w:rPr>
        <w:t xml:space="preserve">, the world was already confronted </w:t>
      </w:r>
      <w:r w:rsidR="00130A0D" w:rsidRPr="00583F0C">
        <w:rPr>
          <w:sz w:val="22"/>
          <w:szCs w:val="22"/>
        </w:rPr>
        <w:t xml:space="preserve">with </w:t>
      </w:r>
      <w:r w:rsidR="002D1BA4" w:rsidRPr="00583F0C">
        <w:rPr>
          <w:sz w:val="22"/>
          <w:szCs w:val="22"/>
        </w:rPr>
        <w:t>multiple,</w:t>
      </w:r>
      <w:r w:rsidR="00130A0D" w:rsidRPr="00583F0C">
        <w:rPr>
          <w:sz w:val="22"/>
          <w:szCs w:val="22"/>
        </w:rPr>
        <w:t xml:space="preserve"> complex, and</w:t>
      </w:r>
      <w:r w:rsidR="002D1BA4" w:rsidRPr="00583F0C">
        <w:rPr>
          <w:sz w:val="22"/>
          <w:szCs w:val="22"/>
        </w:rPr>
        <w:t xml:space="preserve"> interconnected</w:t>
      </w:r>
      <w:r w:rsidR="00130A0D" w:rsidRPr="00583F0C">
        <w:rPr>
          <w:sz w:val="22"/>
          <w:szCs w:val="22"/>
        </w:rPr>
        <w:t xml:space="preserve"> </w:t>
      </w:r>
      <w:r w:rsidR="002D1BA4" w:rsidRPr="00583F0C">
        <w:rPr>
          <w:sz w:val="22"/>
          <w:szCs w:val="22"/>
        </w:rPr>
        <w:t>environmental</w:t>
      </w:r>
      <w:r w:rsidR="00095749" w:rsidRPr="00583F0C">
        <w:rPr>
          <w:sz w:val="22"/>
          <w:szCs w:val="22"/>
        </w:rPr>
        <w:t xml:space="preserve"> </w:t>
      </w:r>
      <w:r w:rsidR="002D1BA4" w:rsidRPr="00583F0C">
        <w:rPr>
          <w:sz w:val="22"/>
          <w:szCs w:val="22"/>
        </w:rPr>
        <w:t>crises.</w:t>
      </w:r>
      <w:r w:rsidR="0044169D" w:rsidRPr="00583F0C">
        <w:rPr>
          <w:sz w:val="22"/>
          <w:szCs w:val="22"/>
        </w:rPr>
        <w:t xml:space="preserve"> </w:t>
      </w:r>
      <w:r w:rsidR="0044169D" w:rsidRPr="00583F0C">
        <w:rPr>
          <w:sz w:val="22"/>
          <w:szCs w:val="22"/>
          <w:lang w:val="en-US"/>
        </w:rPr>
        <w:t xml:space="preserve">Our </w:t>
      </w:r>
      <w:r w:rsidRPr="00583F0C">
        <w:rPr>
          <w:sz w:val="22"/>
          <w:szCs w:val="22"/>
          <w:lang w:val="en-US"/>
        </w:rPr>
        <w:t>planet</w:t>
      </w:r>
      <w:r w:rsidR="0044169D" w:rsidRPr="00583F0C">
        <w:rPr>
          <w:sz w:val="22"/>
          <w:szCs w:val="22"/>
          <w:lang w:val="en-US"/>
        </w:rPr>
        <w:t xml:space="preserve"> </w:t>
      </w:r>
      <w:r w:rsidR="00072B4C" w:rsidRPr="00583F0C">
        <w:rPr>
          <w:sz w:val="22"/>
          <w:szCs w:val="22"/>
          <w:lang w:val="en-US"/>
        </w:rPr>
        <w:t xml:space="preserve">keeps on </w:t>
      </w:r>
      <w:r w:rsidR="0044169D" w:rsidRPr="00583F0C">
        <w:rPr>
          <w:sz w:val="22"/>
          <w:szCs w:val="22"/>
          <w:lang w:val="en-US"/>
        </w:rPr>
        <w:t>transforming more rapidly than ever</w:t>
      </w:r>
      <w:r w:rsidRPr="00583F0C">
        <w:rPr>
          <w:sz w:val="22"/>
          <w:szCs w:val="22"/>
          <w:lang w:val="en-US"/>
        </w:rPr>
        <w:t>. The</w:t>
      </w:r>
      <w:r w:rsidR="00072B4C" w:rsidRPr="00583F0C">
        <w:rPr>
          <w:sz w:val="22"/>
          <w:szCs w:val="22"/>
          <w:lang w:val="en-US"/>
        </w:rPr>
        <w:t xml:space="preserve"> </w:t>
      </w:r>
      <w:r w:rsidR="0044169D" w:rsidRPr="00583F0C">
        <w:rPr>
          <w:sz w:val="22"/>
          <w:szCs w:val="22"/>
          <w:lang w:val="en-US"/>
        </w:rPr>
        <w:t xml:space="preserve">WWF </w:t>
      </w:r>
      <w:hyperlink r:id="rId9" w:history="1">
        <w:r w:rsidR="0044169D" w:rsidRPr="00583F0C">
          <w:rPr>
            <w:rStyle w:val="Hyperlink"/>
            <w:color w:val="auto"/>
            <w:sz w:val="22"/>
            <w:szCs w:val="22"/>
            <w:u w:val="none"/>
            <w:lang w:val="en-US"/>
          </w:rPr>
          <w:t xml:space="preserve">Living Planet </w:t>
        </w:r>
        <w:r w:rsidR="00F406B0" w:rsidRPr="00583F0C">
          <w:rPr>
            <w:rStyle w:val="Hyperlink"/>
            <w:color w:val="auto"/>
            <w:sz w:val="22"/>
            <w:szCs w:val="22"/>
            <w:u w:val="none"/>
            <w:lang w:val="en-US"/>
          </w:rPr>
          <w:t>report</w:t>
        </w:r>
      </w:hyperlink>
      <w:r w:rsidR="0044169D" w:rsidRPr="00583F0C">
        <w:rPr>
          <w:sz w:val="22"/>
          <w:szCs w:val="22"/>
          <w:lang w:val="en-US"/>
        </w:rPr>
        <w:t xml:space="preserve"> </w:t>
      </w:r>
      <w:r w:rsidR="00072B4C" w:rsidRPr="00583F0C">
        <w:rPr>
          <w:sz w:val="22"/>
          <w:szCs w:val="22"/>
          <w:lang w:val="en-US"/>
        </w:rPr>
        <w:t xml:space="preserve">published in September 2020 </w:t>
      </w:r>
      <w:r w:rsidR="0044169D" w:rsidRPr="00583F0C">
        <w:rPr>
          <w:sz w:val="22"/>
          <w:szCs w:val="22"/>
          <w:lang w:val="en-US"/>
        </w:rPr>
        <w:t xml:space="preserve">shows an average 68% decrease in population sizes of mammals, birds, amphibians, reptiles and fish between 1970 and 2016. </w:t>
      </w:r>
      <w:r w:rsidR="003E58FD" w:rsidRPr="00583F0C">
        <w:rPr>
          <w:sz w:val="22"/>
          <w:szCs w:val="22"/>
          <w:lang w:val="en-US"/>
        </w:rPr>
        <w:t xml:space="preserve">Intergovernmental bodies IPCC and IPBES </w:t>
      </w:r>
      <w:r w:rsidR="00BE4F8C" w:rsidRPr="00583F0C">
        <w:rPr>
          <w:sz w:val="22"/>
          <w:szCs w:val="22"/>
          <w:lang w:val="en-US"/>
        </w:rPr>
        <w:t xml:space="preserve">are urging governments and key stakeholders to reverse the </w:t>
      </w:r>
      <w:r w:rsidR="003E58FD" w:rsidRPr="00583F0C">
        <w:rPr>
          <w:sz w:val="22"/>
          <w:szCs w:val="22"/>
          <w:lang w:val="en-US"/>
        </w:rPr>
        <w:t>t</w:t>
      </w:r>
      <w:r w:rsidR="00B027D9" w:rsidRPr="00583F0C">
        <w:rPr>
          <w:sz w:val="22"/>
          <w:szCs w:val="22"/>
          <w:lang w:val="en-US"/>
        </w:rPr>
        <w:t>rends that jeopardize the future of the world as we know it</w:t>
      </w:r>
      <w:r w:rsidR="00BE4F8C" w:rsidRPr="00583F0C">
        <w:rPr>
          <w:sz w:val="22"/>
          <w:szCs w:val="22"/>
          <w:lang w:val="en-US"/>
        </w:rPr>
        <w:t>. Evidence shows that</w:t>
      </w:r>
      <w:r w:rsidR="00130A0D" w:rsidRPr="00583F0C">
        <w:rPr>
          <w:sz w:val="22"/>
          <w:szCs w:val="22"/>
          <w:lang w:val="en-US"/>
        </w:rPr>
        <w:t xml:space="preserve"> </w:t>
      </w:r>
      <w:r w:rsidR="005B4A6F" w:rsidRPr="00583F0C">
        <w:rPr>
          <w:sz w:val="22"/>
          <w:szCs w:val="22"/>
        </w:rPr>
        <w:t>we are reaching dangerous tipping points</w:t>
      </w:r>
      <w:r w:rsidR="00B027D9" w:rsidRPr="00583F0C">
        <w:rPr>
          <w:sz w:val="22"/>
          <w:szCs w:val="22"/>
          <w:lang w:val="en-US"/>
        </w:rPr>
        <w:t xml:space="preserve">. </w:t>
      </w:r>
    </w:p>
    <w:p w14:paraId="66340DCF" w14:textId="292909B4" w:rsidR="00401963" w:rsidRPr="00583F0C" w:rsidRDefault="00072B4C" w:rsidP="005B4A6F">
      <w:pPr>
        <w:spacing w:after="160" w:line="259" w:lineRule="auto"/>
        <w:jc w:val="both"/>
        <w:rPr>
          <w:sz w:val="22"/>
          <w:szCs w:val="22"/>
        </w:rPr>
      </w:pPr>
      <w:r w:rsidRPr="00583F0C">
        <w:rPr>
          <w:sz w:val="22"/>
          <w:szCs w:val="22"/>
          <w:lang w:val="en-US"/>
        </w:rPr>
        <w:t xml:space="preserve">The main drivers of </w:t>
      </w:r>
      <w:r w:rsidR="00B027D9" w:rsidRPr="00583F0C">
        <w:rPr>
          <w:sz w:val="22"/>
          <w:szCs w:val="22"/>
          <w:lang w:val="en-US"/>
        </w:rPr>
        <w:t xml:space="preserve">environmental </w:t>
      </w:r>
      <w:r w:rsidR="00BE4F8C" w:rsidRPr="00583F0C">
        <w:rPr>
          <w:sz w:val="22"/>
          <w:szCs w:val="22"/>
          <w:lang w:val="en-US"/>
        </w:rPr>
        <w:t xml:space="preserve">degradation and </w:t>
      </w:r>
      <w:r w:rsidRPr="00583F0C">
        <w:rPr>
          <w:sz w:val="22"/>
          <w:szCs w:val="22"/>
          <w:lang w:val="en-US"/>
        </w:rPr>
        <w:t xml:space="preserve">losses are well-known and exacerbated by climate change. </w:t>
      </w:r>
      <w:r w:rsidR="005E4124">
        <w:rPr>
          <w:sz w:val="22"/>
          <w:szCs w:val="22"/>
          <w:lang w:val="en-US"/>
        </w:rPr>
        <w:t>Efforts</w:t>
      </w:r>
      <w:r w:rsidR="00635F86" w:rsidRPr="00583F0C">
        <w:rPr>
          <w:sz w:val="22"/>
          <w:szCs w:val="22"/>
          <w:lang w:val="en-US"/>
        </w:rPr>
        <w:t xml:space="preserve"> so far by </w:t>
      </w:r>
      <w:r w:rsidR="00B027D9" w:rsidRPr="00583F0C">
        <w:rPr>
          <w:sz w:val="22"/>
          <w:szCs w:val="22"/>
        </w:rPr>
        <w:t xml:space="preserve">States, civil society organizations, youth activists and some multinationals voicing for </w:t>
      </w:r>
      <w:r w:rsidR="00BE4F8C" w:rsidRPr="00583F0C">
        <w:rPr>
          <w:sz w:val="22"/>
          <w:szCs w:val="22"/>
        </w:rPr>
        <w:t xml:space="preserve">a </w:t>
      </w:r>
      <w:r w:rsidR="00B027D9" w:rsidRPr="00583F0C">
        <w:rPr>
          <w:sz w:val="22"/>
          <w:szCs w:val="22"/>
        </w:rPr>
        <w:t>more environmentally friendly future</w:t>
      </w:r>
      <w:r w:rsidR="00635F86" w:rsidRPr="00583F0C">
        <w:rPr>
          <w:sz w:val="22"/>
          <w:szCs w:val="22"/>
        </w:rPr>
        <w:t xml:space="preserve"> have</w:t>
      </w:r>
      <w:r w:rsidR="00CB0EA3" w:rsidRPr="00583F0C">
        <w:rPr>
          <w:sz w:val="22"/>
          <w:szCs w:val="22"/>
        </w:rPr>
        <w:t xml:space="preserve"> </w:t>
      </w:r>
      <w:r w:rsidR="00635F86" w:rsidRPr="00583F0C">
        <w:rPr>
          <w:sz w:val="22"/>
          <w:szCs w:val="22"/>
        </w:rPr>
        <w:t xml:space="preserve">been insufficient to reverse this trend. </w:t>
      </w:r>
    </w:p>
    <w:p w14:paraId="3B00EE42" w14:textId="2666020E" w:rsidR="000E4283" w:rsidRPr="00583F0C" w:rsidRDefault="00D35E67" w:rsidP="005B4A6F">
      <w:pPr>
        <w:spacing w:after="160" w:line="259" w:lineRule="auto"/>
        <w:jc w:val="both"/>
        <w:rPr>
          <w:sz w:val="22"/>
          <w:szCs w:val="22"/>
        </w:rPr>
      </w:pPr>
      <w:bookmarkStart w:id="5" w:name="_Hlk52457607"/>
      <w:r w:rsidRPr="00583F0C">
        <w:rPr>
          <w:sz w:val="22"/>
          <w:szCs w:val="22"/>
        </w:rPr>
        <w:t>T</w:t>
      </w:r>
      <w:r w:rsidR="00401963" w:rsidRPr="00583F0C">
        <w:rPr>
          <w:sz w:val="22"/>
          <w:szCs w:val="22"/>
        </w:rPr>
        <w:t xml:space="preserve">he </w:t>
      </w:r>
      <w:r w:rsidR="0045197B" w:rsidRPr="00583F0C">
        <w:rPr>
          <w:sz w:val="22"/>
          <w:szCs w:val="22"/>
        </w:rPr>
        <w:t>COVID-19 p</w:t>
      </w:r>
      <w:r w:rsidR="00401963" w:rsidRPr="00583F0C">
        <w:rPr>
          <w:sz w:val="22"/>
          <w:szCs w:val="22"/>
        </w:rPr>
        <w:t xml:space="preserve">andemic </w:t>
      </w:r>
      <w:r w:rsidR="00324394" w:rsidRPr="00583F0C">
        <w:rPr>
          <w:sz w:val="22"/>
          <w:szCs w:val="22"/>
        </w:rPr>
        <w:t>ha</w:t>
      </w:r>
      <w:r w:rsidR="0045197B" w:rsidRPr="00583F0C">
        <w:rPr>
          <w:sz w:val="22"/>
          <w:szCs w:val="22"/>
        </w:rPr>
        <w:t>s</w:t>
      </w:r>
      <w:r w:rsidR="00324394" w:rsidRPr="00583F0C">
        <w:rPr>
          <w:sz w:val="22"/>
          <w:szCs w:val="22"/>
        </w:rPr>
        <w:t xml:space="preserve"> exposed our vulnerabilities </w:t>
      </w:r>
      <w:r w:rsidRPr="00583F0C">
        <w:rPr>
          <w:sz w:val="22"/>
          <w:szCs w:val="22"/>
        </w:rPr>
        <w:t xml:space="preserve">even further </w:t>
      </w:r>
      <w:r w:rsidR="00324394" w:rsidRPr="00583F0C">
        <w:rPr>
          <w:sz w:val="22"/>
          <w:szCs w:val="22"/>
        </w:rPr>
        <w:t xml:space="preserve">and </w:t>
      </w:r>
      <w:r w:rsidR="00401963" w:rsidRPr="00583F0C">
        <w:rPr>
          <w:sz w:val="22"/>
          <w:szCs w:val="22"/>
        </w:rPr>
        <w:t xml:space="preserve">brought to light our broken relationship with nature. There are more voices in all spheres asking </w:t>
      </w:r>
      <w:r w:rsidR="00CB0EA3" w:rsidRPr="00583F0C">
        <w:rPr>
          <w:sz w:val="22"/>
          <w:szCs w:val="22"/>
        </w:rPr>
        <w:t>to “</w:t>
      </w:r>
      <w:r w:rsidR="00CB0EA3" w:rsidRPr="00583F0C">
        <w:rPr>
          <w:i/>
          <w:iCs/>
          <w:sz w:val="22"/>
          <w:szCs w:val="22"/>
        </w:rPr>
        <w:t>build back better”</w:t>
      </w:r>
      <w:r w:rsidR="005E4124">
        <w:rPr>
          <w:i/>
          <w:iCs/>
          <w:sz w:val="22"/>
          <w:szCs w:val="22"/>
        </w:rPr>
        <w:t xml:space="preserve">, </w:t>
      </w:r>
      <w:r w:rsidR="005E4124" w:rsidRPr="00A1103B">
        <w:rPr>
          <w:sz w:val="22"/>
          <w:szCs w:val="22"/>
        </w:rPr>
        <w:t xml:space="preserve">to </w:t>
      </w:r>
      <w:r w:rsidR="005E4124" w:rsidRPr="005E4124">
        <w:rPr>
          <w:i/>
          <w:iCs/>
          <w:sz w:val="22"/>
          <w:szCs w:val="22"/>
        </w:rPr>
        <w:t xml:space="preserve">‘reset’ </w:t>
      </w:r>
      <w:r w:rsidR="005E4124" w:rsidRPr="00A1103B">
        <w:rPr>
          <w:sz w:val="22"/>
          <w:szCs w:val="22"/>
        </w:rPr>
        <w:t>the economy</w:t>
      </w:r>
      <w:r w:rsidR="005E4124">
        <w:rPr>
          <w:i/>
          <w:iCs/>
          <w:sz w:val="22"/>
          <w:szCs w:val="22"/>
        </w:rPr>
        <w:t xml:space="preserve"> </w:t>
      </w:r>
      <w:r w:rsidR="000E4283" w:rsidRPr="00A1103B">
        <w:rPr>
          <w:sz w:val="22"/>
          <w:szCs w:val="22"/>
        </w:rPr>
        <w:t>and</w:t>
      </w:r>
      <w:r w:rsidR="000E4283" w:rsidRPr="00583F0C">
        <w:rPr>
          <w:i/>
          <w:iCs/>
          <w:sz w:val="22"/>
          <w:szCs w:val="22"/>
        </w:rPr>
        <w:t xml:space="preserve"> </w:t>
      </w:r>
      <w:r w:rsidR="000E4283" w:rsidRPr="00583F0C">
        <w:rPr>
          <w:sz w:val="22"/>
          <w:szCs w:val="22"/>
        </w:rPr>
        <w:t>to redirect</w:t>
      </w:r>
      <w:r w:rsidR="00707B89" w:rsidRPr="00583F0C">
        <w:rPr>
          <w:sz w:val="22"/>
          <w:szCs w:val="22"/>
        </w:rPr>
        <w:t xml:space="preserve"> </w:t>
      </w:r>
      <w:r w:rsidR="000E4283" w:rsidRPr="00583F0C">
        <w:rPr>
          <w:sz w:val="22"/>
          <w:szCs w:val="22"/>
        </w:rPr>
        <w:t>our economic and financial systems to take better account of our natural capital, whose erosion is compromising the survival of many species, including human beings</w:t>
      </w:r>
      <w:r w:rsidR="00401963" w:rsidRPr="00583F0C">
        <w:rPr>
          <w:sz w:val="22"/>
          <w:szCs w:val="22"/>
        </w:rPr>
        <w:t xml:space="preserve">. </w:t>
      </w:r>
    </w:p>
    <w:bookmarkEnd w:id="5"/>
    <w:p w14:paraId="6E2FD493" w14:textId="457E10BC" w:rsidR="000F7954" w:rsidRPr="00583F0C" w:rsidRDefault="000F7954" w:rsidP="000F7954">
      <w:pPr>
        <w:spacing w:after="160" w:line="259" w:lineRule="auto"/>
        <w:jc w:val="both"/>
        <w:rPr>
          <w:sz w:val="22"/>
          <w:szCs w:val="22"/>
          <w:lang w:val="en-US"/>
        </w:rPr>
      </w:pPr>
      <w:r w:rsidRPr="00583F0C">
        <w:rPr>
          <w:sz w:val="22"/>
          <w:szCs w:val="22"/>
          <w:lang w:val="en-US"/>
        </w:rPr>
        <w:t>As the world</w:t>
      </w:r>
      <w:r w:rsidR="005E4124">
        <w:rPr>
          <w:sz w:val="22"/>
          <w:szCs w:val="22"/>
          <w:lang w:val="en-US"/>
        </w:rPr>
        <w:t>’s</w:t>
      </w:r>
      <w:r w:rsidRPr="00583F0C">
        <w:rPr>
          <w:sz w:val="22"/>
          <w:szCs w:val="22"/>
          <w:lang w:val="en-US"/>
        </w:rPr>
        <w:t xml:space="preserve"> economies are being hit hard by the global pandemic, states, central banks, and international financial institutions are launching proactive relief policies aimed at stabilizing the situation before it deteriorates even further. The list of stimulus plans is already long, and it is essential and urgent to check, and eventually proof them, for possible rebound effects on the environment and biodiversity. So far governments have focused on providing unemployment and cash benefits to workers and households, and securing liquidity </w:t>
      </w:r>
      <w:r w:rsidR="005E4124">
        <w:rPr>
          <w:sz w:val="22"/>
          <w:szCs w:val="22"/>
          <w:lang w:val="en-US"/>
        </w:rPr>
        <w:t>for</w:t>
      </w:r>
      <w:r w:rsidR="005E4124" w:rsidRPr="00583F0C">
        <w:rPr>
          <w:sz w:val="22"/>
          <w:szCs w:val="22"/>
          <w:lang w:val="en-US"/>
        </w:rPr>
        <w:t xml:space="preserve"> </w:t>
      </w:r>
      <w:r w:rsidRPr="00583F0C">
        <w:rPr>
          <w:sz w:val="22"/>
          <w:szCs w:val="22"/>
          <w:lang w:val="en-US"/>
        </w:rPr>
        <w:t xml:space="preserve">businesses across the economy, while earmarking only </w:t>
      </w:r>
      <w:r w:rsidR="005E4124">
        <w:rPr>
          <w:sz w:val="22"/>
          <w:szCs w:val="22"/>
          <w:lang w:val="en-US"/>
        </w:rPr>
        <w:t xml:space="preserve">a </w:t>
      </w:r>
      <w:r w:rsidRPr="00583F0C">
        <w:rPr>
          <w:sz w:val="22"/>
          <w:szCs w:val="22"/>
          <w:lang w:val="en-US"/>
        </w:rPr>
        <w:t>marginal amount of announced stimulus packages for sectors with high positive impacts on the environment and, more specifically, nature conservation</w:t>
      </w:r>
      <w:r w:rsidR="00707B89" w:rsidRPr="00583F0C">
        <w:rPr>
          <w:rStyle w:val="FootnoteReference"/>
          <w:sz w:val="22"/>
          <w:szCs w:val="22"/>
          <w:lang w:val="en-US"/>
        </w:rPr>
        <w:footnoteReference w:id="2"/>
      </w:r>
      <w:r w:rsidRPr="00583F0C">
        <w:rPr>
          <w:sz w:val="22"/>
          <w:szCs w:val="22"/>
          <w:lang w:val="en-US"/>
        </w:rPr>
        <w:t xml:space="preserve">. It is hoped that this proportion will increase as stimulus efforts deepen for long-term recovery. It is critical </w:t>
      </w:r>
      <w:r w:rsidRPr="00583F0C">
        <w:rPr>
          <w:sz w:val="22"/>
          <w:szCs w:val="22"/>
        </w:rPr>
        <w:t>that this funding is channelled to reorient business and finance toward sustainable development, better and resilient livelihoods, and reconsider</w:t>
      </w:r>
      <w:r w:rsidR="005E4124">
        <w:rPr>
          <w:sz w:val="22"/>
          <w:szCs w:val="22"/>
        </w:rPr>
        <w:t>ing</w:t>
      </w:r>
      <w:r w:rsidRPr="00583F0C">
        <w:rPr>
          <w:sz w:val="22"/>
          <w:szCs w:val="22"/>
        </w:rPr>
        <w:t xml:space="preserve"> our relationship with nature.</w:t>
      </w:r>
    </w:p>
    <w:p w14:paraId="20257442" w14:textId="482A6E02" w:rsidR="00324394" w:rsidRPr="00583F0C" w:rsidRDefault="00324394" w:rsidP="00324394">
      <w:pPr>
        <w:spacing w:after="160" w:line="259" w:lineRule="auto"/>
        <w:jc w:val="both"/>
        <w:rPr>
          <w:sz w:val="22"/>
          <w:szCs w:val="22"/>
        </w:rPr>
      </w:pPr>
      <w:r w:rsidRPr="00583F0C">
        <w:rPr>
          <w:sz w:val="22"/>
          <w:szCs w:val="22"/>
        </w:rPr>
        <w:t>We are at a pivotal point of economic disruption where decision</w:t>
      </w:r>
      <w:r w:rsidR="005E4124">
        <w:rPr>
          <w:sz w:val="22"/>
          <w:szCs w:val="22"/>
        </w:rPr>
        <w:t>s</w:t>
      </w:r>
      <w:r w:rsidRPr="00583F0C">
        <w:rPr>
          <w:sz w:val="22"/>
          <w:szCs w:val="22"/>
        </w:rPr>
        <w:t xml:space="preserve"> are and will be taken that will decide whether we continue with our current nature</w:t>
      </w:r>
      <w:r w:rsidR="005E4124">
        <w:rPr>
          <w:sz w:val="22"/>
          <w:szCs w:val="22"/>
        </w:rPr>
        <w:t>-</w:t>
      </w:r>
      <w:r w:rsidRPr="00583F0C">
        <w:rPr>
          <w:sz w:val="22"/>
          <w:szCs w:val="22"/>
        </w:rPr>
        <w:t>depleting economic system or if we use th</w:t>
      </w:r>
      <w:r w:rsidR="005E4124">
        <w:rPr>
          <w:sz w:val="22"/>
          <w:szCs w:val="22"/>
        </w:rPr>
        <w:t>is</w:t>
      </w:r>
      <w:r w:rsidRPr="00583F0C">
        <w:rPr>
          <w:sz w:val="22"/>
          <w:szCs w:val="22"/>
        </w:rPr>
        <w:t xml:space="preserve"> moment to create a new relationship with nature with an economy that protects and restores natural assets rather than destroys</w:t>
      </w:r>
      <w:r w:rsidR="003E6DB2" w:rsidRPr="00583F0C">
        <w:rPr>
          <w:sz w:val="22"/>
          <w:szCs w:val="22"/>
        </w:rPr>
        <w:t xml:space="preserve"> them</w:t>
      </w:r>
      <w:r w:rsidRPr="00583F0C">
        <w:rPr>
          <w:sz w:val="22"/>
          <w:szCs w:val="22"/>
        </w:rPr>
        <w:t xml:space="preserve">. </w:t>
      </w:r>
    </w:p>
    <w:p w14:paraId="63317E21" w14:textId="2D9EA94F" w:rsidR="00324394" w:rsidRPr="00583F0C" w:rsidRDefault="00CF25C8" w:rsidP="00707B89">
      <w:pPr>
        <w:shd w:val="clear" w:color="auto" w:fill="FFFFFF"/>
        <w:spacing w:before="240" w:after="120"/>
        <w:jc w:val="both"/>
        <w:rPr>
          <w:sz w:val="22"/>
          <w:szCs w:val="22"/>
        </w:rPr>
      </w:pPr>
      <w:r w:rsidRPr="00583F0C">
        <w:rPr>
          <w:sz w:val="22"/>
          <w:szCs w:val="22"/>
        </w:rPr>
        <w:t>Systemic</w:t>
      </w:r>
      <w:r w:rsidR="00F406B0" w:rsidRPr="00583F0C">
        <w:rPr>
          <w:sz w:val="22"/>
          <w:szCs w:val="22"/>
        </w:rPr>
        <w:t xml:space="preserve"> changes are </w:t>
      </w:r>
      <w:r w:rsidR="003D3991" w:rsidRPr="00583F0C">
        <w:rPr>
          <w:sz w:val="22"/>
          <w:szCs w:val="22"/>
        </w:rPr>
        <w:t>required,</w:t>
      </w:r>
      <w:r w:rsidR="00F406B0" w:rsidRPr="00583F0C">
        <w:rPr>
          <w:sz w:val="22"/>
          <w:szCs w:val="22"/>
        </w:rPr>
        <w:t xml:space="preserve"> and </w:t>
      </w:r>
      <w:r w:rsidR="009B00AD" w:rsidRPr="00583F0C">
        <w:rPr>
          <w:sz w:val="22"/>
          <w:szCs w:val="22"/>
        </w:rPr>
        <w:t>this moment presents a</w:t>
      </w:r>
      <w:r w:rsidR="00F406B0" w:rsidRPr="00583F0C">
        <w:rPr>
          <w:sz w:val="22"/>
          <w:szCs w:val="22"/>
        </w:rPr>
        <w:t xml:space="preserve"> unique</w:t>
      </w:r>
      <w:r w:rsidR="009B00AD" w:rsidRPr="00583F0C">
        <w:rPr>
          <w:sz w:val="22"/>
          <w:szCs w:val="22"/>
        </w:rPr>
        <w:t xml:space="preserve"> opportunity</w:t>
      </w:r>
      <w:r w:rsidR="00F406B0" w:rsidRPr="00583F0C">
        <w:rPr>
          <w:sz w:val="22"/>
          <w:szCs w:val="22"/>
        </w:rPr>
        <w:t xml:space="preserve"> to push for</w:t>
      </w:r>
      <w:r w:rsidR="001218C5" w:rsidRPr="00583F0C">
        <w:rPr>
          <w:sz w:val="22"/>
          <w:szCs w:val="22"/>
        </w:rPr>
        <w:t>ward</w:t>
      </w:r>
      <w:r w:rsidR="00F406B0" w:rsidRPr="00583F0C">
        <w:rPr>
          <w:sz w:val="22"/>
          <w:szCs w:val="22"/>
        </w:rPr>
        <w:t xml:space="preserve"> </w:t>
      </w:r>
      <w:r w:rsidR="000C6E5F" w:rsidRPr="00583F0C">
        <w:rPr>
          <w:sz w:val="22"/>
          <w:szCs w:val="22"/>
        </w:rPr>
        <w:t xml:space="preserve">ground-breaking </w:t>
      </w:r>
      <w:r w:rsidR="00F406B0" w:rsidRPr="00583F0C">
        <w:rPr>
          <w:sz w:val="22"/>
          <w:szCs w:val="22"/>
        </w:rPr>
        <w:t xml:space="preserve">ideas. </w:t>
      </w:r>
      <w:r w:rsidR="009B00AD" w:rsidRPr="00583F0C">
        <w:rPr>
          <w:sz w:val="22"/>
          <w:szCs w:val="22"/>
        </w:rPr>
        <w:t>We</w:t>
      </w:r>
      <w:r w:rsidR="00324394" w:rsidRPr="00583F0C">
        <w:rPr>
          <w:sz w:val="22"/>
          <w:szCs w:val="22"/>
        </w:rPr>
        <w:t xml:space="preserve"> can’t afford not to </w:t>
      </w:r>
      <w:r w:rsidR="003E6DB2" w:rsidRPr="00583F0C">
        <w:rPr>
          <w:sz w:val="22"/>
          <w:szCs w:val="22"/>
        </w:rPr>
        <w:t>act,</w:t>
      </w:r>
      <w:r w:rsidR="00324394" w:rsidRPr="00583F0C">
        <w:rPr>
          <w:sz w:val="22"/>
          <w:szCs w:val="22"/>
        </w:rPr>
        <w:t xml:space="preserve"> and we</w:t>
      </w:r>
      <w:r w:rsidR="009B00AD" w:rsidRPr="00583F0C">
        <w:rPr>
          <w:sz w:val="22"/>
          <w:szCs w:val="22"/>
        </w:rPr>
        <w:t xml:space="preserve"> have a finite window of time to make it happen. </w:t>
      </w:r>
      <w:bookmarkEnd w:id="3"/>
      <w:bookmarkEnd w:id="4"/>
    </w:p>
    <w:p w14:paraId="00000008" w14:textId="3E1FC0BA" w:rsidR="00A12E07" w:rsidRDefault="00215BC1" w:rsidP="00F759FC">
      <w:pPr>
        <w:pStyle w:val="Heading2"/>
        <w:shd w:val="clear" w:color="auto" w:fill="FFFFFF"/>
        <w:spacing w:before="360" w:after="120"/>
        <w:jc w:val="both"/>
        <w:rPr>
          <w:rFonts w:ascii="Calibri" w:eastAsia="Calibri" w:hAnsi="Calibri" w:cs="Calibri"/>
          <w:color w:val="009999"/>
          <w:sz w:val="29"/>
          <w:szCs w:val="29"/>
        </w:rPr>
      </w:pPr>
      <w:r>
        <w:rPr>
          <w:rFonts w:ascii="Calibri" w:eastAsia="Calibri" w:hAnsi="Calibri" w:cs="Calibri"/>
          <w:color w:val="009999"/>
          <w:sz w:val="29"/>
          <w:szCs w:val="29"/>
        </w:rPr>
        <w:lastRenderedPageBreak/>
        <w:t>Purpose</w:t>
      </w:r>
    </w:p>
    <w:p w14:paraId="760DA1D3" w14:textId="22C2EDD0" w:rsidR="00014B20" w:rsidRDefault="00D13359" w:rsidP="003978DA">
      <w:pPr>
        <w:spacing w:after="160" w:line="259" w:lineRule="auto"/>
        <w:jc w:val="both"/>
        <w:rPr>
          <w:sz w:val="22"/>
          <w:szCs w:val="22"/>
        </w:rPr>
      </w:pPr>
      <w:bookmarkStart w:id="6" w:name="_Hlk52457652"/>
      <w:r w:rsidRPr="00583F0C">
        <w:rPr>
          <w:sz w:val="22"/>
          <w:szCs w:val="22"/>
        </w:rPr>
        <w:t>This call for proposal</w:t>
      </w:r>
      <w:r w:rsidR="006F4C3B" w:rsidRPr="00583F0C">
        <w:rPr>
          <w:sz w:val="22"/>
          <w:szCs w:val="22"/>
        </w:rPr>
        <w:t>s</w:t>
      </w:r>
      <w:r w:rsidR="001218C5" w:rsidRPr="00583F0C">
        <w:rPr>
          <w:sz w:val="22"/>
          <w:szCs w:val="22"/>
        </w:rPr>
        <w:t xml:space="preserve"> seeks to support activities that strengthen nature conservation</w:t>
      </w:r>
      <w:r w:rsidR="00014B20" w:rsidRPr="00583F0C">
        <w:rPr>
          <w:sz w:val="22"/>
          <w:szCs w:val="22"/>
        </w:rPr>
        <w:t xml:space="preserve"> in the immediate recovery phase and the mid-term (re)construction phase </w:t>
      </w:r>
      <w:r w:rsidR="005E4124">
        <w:rPr>
          <w:sz w:val="22"/>
          <w:szCs w:val="22"/>
        </w:rPr>
        <w:t>of the C</w:t>
      </w:r>
      <w:r w:rsidR="00F813EC">
        <w:rPr>
          <w:sz w:val="22"/>
          <w:szCs w:val="22"/>
        </w:rPr>
        <w:t>OVID</w:t>
      </w:r>
      <w:r w:rsidR="005E4124">
        <w:rPr>
          <w:sz w:val="22"/>
          <w:szCs w:val="22"/>
        </w:rPr>
        <w:t xml:space="preserve"> crisis.</w:t>
      </w:r>
      <w:r w:rsidR="00BA33EA">
        <w:rPr>
          <w:sz w:val="22"/>
          <w:szCs w:val="22"/>
        </w:rPr>
        <w:t xml:space="preserve"> </w:t>
      </w:r>
    </w:p>
    <w:p w14:paraId="2E5001AC" w14:textId="0DF65D54" w:rsidR="0099786B" w:rsidRPr="00583F0C" w:rsidRDefault="00BA33EA" w:rsidP="003978DA">
      <w:pPr>
        <w:spacing w:after="160" w:line="259" w:lineRule="auto"/>
        <w:jc w:val="both"/>
        <w:rPr>
          <w:sz w:val="22"/>
          <w:szCs w:val="22"/>
        </w:rPr>
      </w:pPr>
      <w:r>
        <w:rPr>
          <w:sz w:val="22"/>
          <w:szCs w:val="22"/>
        </w:rPr>
        <w:t xml:space="preserve">Even though MAVA is closing in 2022, we believe there is an exceptional opportunity for impact over the next 18 months. </w:t>
      </w:r>
      <w:r w:rsidR="005E4124">
        <w:rPr>
          <w:sz w:val="22"/>
          <w:szCs w:val="22"/>
        </w:rPr>
        <w:t>We are seeking</w:t>
      </w:r>
      <w:r w:rsidR="0099786B" w:rsidRPr="00583F0C">
        <w:rPr>
          <w:sz w:val="22"/>
          <w:szCs w:val="22"/>
        </w:rPr>
        <w:t xml:space="preserve"> innovative ideas to better promote </w:t>
      </w:r>
      <w:r w:rsidR="005E4124">
        <w:rPr>
          <w:sz w:val="22"/>
          <w:szCs w:val="22"/>
        </w:rPr>
        <w:t>n</w:t>
      </w:r>
      <w:r w:rsidR="0099786B" w:rsidRPr="00583F0C">
        <w:rPr>
          <w:sz w:val="22"/>
          <w:szCs w:val="22"/>
        </w:rPr>
        <w:t xml:space="preserve">ature in the (post)-COVID-19 world that is currently being shaped. As economic and financial systems are rebooted, we </w:t>
      </w:r>
      <w:r w:rsidR="002105C4" w:rsidRPr="00583F0C">
        <w:rPr>
          <w:sz w:val="22"/>
          <w:szCs w:val="22"/>
        </w:rPr>
        <w:t>are aiming for</w:t>
      </w:r>
      <w:r w:rsidR="0099786B" w:rsidRPr="00583F0C">
        <w:rPr>
          <w:sz w:val="22"/>
          <w:szCs w:val="22"/>
        </w:rPr>
        <w:t xml:space="preserve"> ideas for actions in a broad range of areas and sectors that can translate into tangible impacts for </w:t>
      </w:r>
      <w:r w:rsidR="005E4124">
        <w:rPr>
          <w:sz w:val="22"/>
          <w:szCs w:val="22"/>
        </w:rPr>
        <w:t>n</w:t>
      </w:r>
      <w:r w:rsidR="0099786B" w:rsidRPr="00583F0C">
        <w:rPr>
          <w:sz w:val="22"/>
          <w:szCs w:val="22"/>
        </w:rPr>
        <w:t>ature and biodiversity conservation.</w:t>
      </w:r>
    </w:p>
    <w:bookmarkEnd w:id="6"/>
    <w:p w14:paraId="5F5AF220" w14:textId="175E094E" w:rsidR="008D5FF0" w:rsidRPr="00583F0C" w:rsidRDefault="009B017B" w:rsidP="003978DA">
      <w:pPr>
        <w:spacing w:after="160" w:line="259" w:lineRule="auto"/>
        <w:jc w:val="both"/>
        <w:rPr>
          <w:sz w:val="22"/>
          <w:szCs w:val="22"/>
        </w:rPr>
      </w:pPr>
      <w:r w:rsidRPr="00583F0C">
        <w:rPr>
          <w:sz w:val="22"/>
          <w:szCs w:val="22"/>
        </w:rPr>
        <w:t xml:space="preserve">With this call for proposals, MAVA </w:t>
      </w:r>
      <w:r w:rsidR="006C0DCD" w:rsidRPr="00583F0C">
        <w:rPr>
          <w:sz w:val="22"/>
          <w:szCs w:val="22"/>
        </w:rPr>
        <w:t xml:space="preserve">Foundation </w:t>
      </w:r>
      <w:r w:rsidRPr="00583F0C">
        <w:rPr>
          <w:sz w:val="22"/>
          <w:szCs w:val="22"/>
        </w:rPr>
        <w:t>will provide funding to successful applicants</w:t>
      </w:r>
      <w:r w:rsidR="008D5FF0" w:rsidRPr="00583F0C">
        <w:rPr>
          <w:sz w:val="22"/>
          <w:szCs w:val="22"/>
        </w:rPr>
        <w:t>, for</w:t>
      </w:r>
      <w:r w:rsidR="0083132A" w:rsidRPr="00583F0C">
        <w:rPr>
          <w:sz w:val="22"/>
          <w:szCs w:val="22"/>
        </w:rPr>
        <w:t>:</w:t>
      </w:r>
    </w:p>
    <w:p w14:paraId="2B492FF1" w14:textId="05A69EDD" w:rsidR="00127A0B" w:rsidRPr="00583F0C" w:rsidRDefault="00127A0B" w:rsidP="003978DA">
      <w:pPr>
        <w:pStyle w:val="ListParagraph"/>
        <w:numPr>
          <w:ilvl w:val="0"/>
          <w:numId w:val="35"/>
        </w:numPr>
        <w:jc w:val="both"/>
        <w:rPr>
          <w:rFonts w:asciiTheme="minorHAnsi" w:eastAsia="Times New Roman" w:hAnsiTheme="minorHAnsi" w:cstheme="minorHAnsi"/>
          <w:lang w:val="en-US"/>
        </w:rPr>
      </w:pPr>
      <w:r w:rsidRPr="00583F0C">
        <w:rPr>
          <w:rFonts w:asciiTheme="minorHAnsi" w:eastAsia="Times New Roman" w:hAnsiTheme="minorHAnsi" w:cstheme="minorHAnsi"/>
          <w:lang w:val="en-US"/>
        </w:rPr>
        <w:t>Support</w:t>
      </w:r>
      <w:r w:rsidR="003760FE" w:rsidRPr="00583F0C">
        <w:rPr>
          <w:rFonts w:asciiTheme="minorHAnsi" w:eastAsia="Times New Roman" w:hAnsiTheme="minorHAnsi" w:cstheme="minorHAnsi"/>
          <w:lang w:val="en-US"/>
        </w:rPr>
        <w:t>ing</w:t>
      </w:r>
      <w:r w:rsidRPr="00583F0C">
        <w:rPr>
          <w:rFonts w:asciiTheme="minorHAnsi" w:eastAsia="Times New Roman" w:hAnsiTheme="minorHAnsi" w:cstheme="minorHAnsi"/>
          <w:lang w:val="en-US"/>
        </w:rPr>
        <w:t xml:space="preserve"> / influenc</w:t>
      </w:r>
      <w:r w:rsidR="003760FE" w:rsidRPr="00583F0C">
        <w:rPr>
          <w:rFonts w:asciiTheme="minorHAnsi" w:eastAsia="Times New Roman" w:hAnsiTheme="minorHAnsi" w:cstheme="minorHAnsi"/>
          <w:lang w:val="en-US"/>
        </w:rPr>
        <w:t>ing</w:t>
      </w:r>
      <w:r w:rsidRPr="00583F0C">
        <w:rPr>
          <w:rFonts w:asciiTheme="minorHAnsi" w:eastAsia="Times New Roman" w:hAnsiTheme="minorHAnsi" w:cstheme="minorHAnsi"/>
          <w:lang w:val="en-US"/>
        </w:rPr>
        <w:t xml:space="preserve"> the formulation of recovery plans</w:t>
      </w:r>
      <w:r w:rsidR="003760FE" w:rsidRPr="00583F0C">
        <w:rPr>
          <w:rFonts w:asciiTheme="minorHAnsi" w:eastAsia="Times New Roman" w:hAnsiTheme="minorHAnsi" w:cstheme="minorHAnsi"/>
          <w:lang w:val="en-US"/>
        </w:rPr>
        <w:t xml:space="preserve"> </w:t>
      </w:r>
      <w:r w:rsidR="003434FB" w:rsidRPr="00583F0C">
        <w:rPr>
          <w:rFonts w:asciiTheme="minorHAnsi" w:eastAsia="Times New Roman" w:hAnsiTheme="minorHAnsi" w:cstheme="minorHAnsi"/>
          <w:lang w:val="en-US"/>
        </w:rPr>
        <w:t>or other initiatives</w:t>
      </w:r>
      <w:r w:rsidR="003760FE" w:rsidRPr="00583F0C">
        <w:rPr>
          <w:rFonts w:asciiTheme="minorHAnsi" w:eastAsia="Times New Roman" w:hAnsiTheme="minorHAnsi" w:cstheme="minorHAnsi"/>
          <w:lang w:val="en-US"/>
        </w:rPr>
        <w:t xml:space="preserve"> to</w:t>
      </w:r>
      <w:r w:rsidR="00F13B88" w:rsidRPr="00583F0C">
        <w:rPr>
          <w:rFonts w:asciiTheme="minorHAnsi" w:eastAsia="Times New Roman" w:hAnsiTheme="minorHAnsi" w:cstheme="minorHAnsi"/>
          <w:lang w:val="en-US"/>
        </w:rPr>
        <w:t>:</w:t>
      </w:r>
    </w:p>
    <w:p w14:paraId="2216B93D" w14:textId="544FE53B" w:rsidR="008D5FF0" w:rsidRPr="00583F0C" w:rsidRDefault="008D5FF0" w:rsidP="003978DA">
      <w:pPr>
        <w:pStyle w:val="ListParagraph"/>
        <w:numPr>
          <w:ilvl w:val="1"/>
          <w:numId w:val="34"/>
        </w:numPr>
        <w:jc w:val="both"/>
        <w:rPr>
          <w:rFonts w:asciiTheme="minorHAnsi" w:eastAsia="Times New Roman" w:hAnsiTheme="minorHAnsi" w:cstheme="minorHAnsi"/>
          <w:lang w:val="en-US"/>
        </w:rPr>
      </w:pPr>
      <w:r w:rsidRPr="00583F0C">
        <w:rPr>
          <w:rFonts w:asciiTheme="minorHAnsi" w:eastAsia="Times New Roman" w:hAnsiTheme="minorHAnsi" w:cstheme="minorHAnsi"/>
          <w:lang w:val="en-US"/>
        </w:rPr>
        <w:t>I</w:t>
      </w:r>
      <w:r w:rsidR="00D13359" w:rsidRPr="00583F0C">
        <w:rPr>
          <w:rFonts w:asciiTheme="minorHAnsi" w:eastAsia="Times New Roman" w:hAnsiTheme="minorHAnsi" w:cstheme="minorHAnsi"/>
          <w:lang w:val="en-US"/>
        </w:rPr>
        <w:t>ncreas</w:t>
      </w:r>
      <w:r w:rsidR="003760FE" w:rsidRPr="00583F0C">
        <w:rPr>
          <w:rFonts w:asciiTheme="minorHAnsi" w:eastAsia="Times New Roman" w:hAnsiTheme="minorHAnsi" w:cstheme="minorHAnsi"/>
          <w:lang w:val="en-US"/>
        </w:rPr>
        <w:t>e</w:t>
      </w:r>
      <w:r w:rsidR="00D13359" w:rsidRPr="00583F0C">
        <w:rPr>
          <w:rFonts w:asciiTheme="minorHAnsi" w:eastAsia="Times New Roman" w:hAnsiTheme="minorHAnsi" w:cstheme="minorHAnsi"/>
          <w:lang w:val="en-US"/>
        </w:rPr>
        <w:t xml:space="preserve"> recovery spending for nature conservation</w:t>
      </w:r>
      <w:r w:rsidR="007F193D" w:rsidRPr="00583F0C">
        <w:rPr>
          <w:rFonts w:asciiTheme="minorHAnsi" w:eastAsia="Times New Roman" w:hAnsiTheme="minorHAnsi" w:cstheme="minorHAnsi"/>
          <w:lang w:val="en-US"/>
        </w:rPr>
        <w:t xml:space="preserve"> </w:t>
      </w:r>
      <w:r w:rsidR="00D13359" w:rsidRPr="00583F0C">
        <w:rPr>
          <w:rFonts w:asciiTheme="minorHAnsi" w:eastAsia="Times New Roman" w:hAnsiTheme="minorHAnsi" w:cstheme="minorHAnsi"/>
          <w:lang w:val="en-US"/>
        </w:rPr>
        <w:t>(</w:t>
      </w:r>
      <w:r w:rsidRPr="00583F0C">
        <w:rPr>
          <w:rFonts w:asciiTheme="minorHAnsi" w:eastAsia="Times New Roman" w:hAnsiTheme="minorHAnsi" w:cstheme="minorHAnsi"/>
          <w:lang w:val="en-US"/>
        </w:rPr>
        <w:t>immediate recovery</w:t>
      </w:r>
      <w:r w:rsidR="00D13359" w:rsidRPr="00583F0C">
        <w:rPr>
          <w:rFonts w:asciiTheme="minorHAnsi" w:eastAsia="Times New Roman" w:hAnsiTheme="minorHAnsi" w:cstheme="minorHAnsi"/>
          <w:lang w:val="en-US"/>
        </w:rPr>
        <w:t>)</w:t>
      </w:r>
      <w:r w:rsidR="005E1CF9" w:rsidRPr="00583F0C">
        <w:rPr>
          <w:rFonts w:asciiTheme="minorHAnsi" w:eastAsia="Times New Roman" w:hAnsiTheme="minorHAnsi" w:cstheme="minorHAnsi"/>
          <w:lang w:val="en-US"/>
        </w:rPr>
        <w:t>;</w:t>
      </w:r>
    </w:p>
    <w:p w14:paraId="6798289C" w14:textId="51C04D2A" w:rsidR="008D5FF0" w:rsidRPr="00583F0C" w:rsidRDefault="008D5FF0" w:rsidP="003978DA">
      <w:pPr>
        <w:pStyle w:val="ListParagraph"/>
        <w:numPr>
          <w:ilvl w:val="1"/>
          <w:numId w:val="34"/>
        </w:numPr>
        <w:jc w:val="both"/>
        <w:rPr>
          <w:rFonts w:asciiTheme="minorHAnsi" w:hAnsiTheme="minorHAnsi" w:cstheme="minorHAnsi"/>
        </w:rPr>
      </w:pPr>
      <w:r w:rsidRPr="00583F0C">
        <w:rPr>
          <w:rFonts w:asciiTheme="minorHAnsi" w:eastAsia="Times New Roman" w:hAnsiTheme="minorHAnsi" w:cstheme="minorHAnsi"/>
          <w:lang w:val="en-US"/>
        </w:rPr>
        <w:t>E</w:t>
      </w:r>
      <w:r w:rsidR="00D13359" w:rsidRPr="00583F0C">
        <w:rPr>
          <w:rFonts w:asciiTheme="minorHAnsi" w:eastAsia="Times New Roman" w:hAnsiTheme="minorHAnsi" w:cstheme="minorHAnsi"/>
          <w:lang w:val="en-US"/>
        </w:rPr>
        <w:t>nsur</w:t>
      </w:r>
      <w:r w:rsidR="003760FE" w:rsidRPr="00583F0C">
        <w:rPr>
          <w:rFonts w:asciiTheme="minorHAnsi" w:eastAsia="Times New Roman" w:hAnsiTheme="minorHAnsi" w:cstheme="minorHAnsi"/>
          <w:lang w:val="en-US"/>
        </w:rPr>
        <w:t>e</w:t>
      </w:r>
      <w:r w:rsidR="00D13359" w:rsidRPr="00583F0C">
        <w:rPr>
          <w:rFonts w:asciiTheme="minorHAnsi" w:eastAsia="Times New Roman" w:hAnsiTheme="minorHAnsi" w:cstheme="minorHAnsi"/>
          <w:lang w:val="en-US"/>
        </w:rPr>
        <w:t xml:space="preserve"> that nature </w:t>
      </w:r>
      <w:r w:rsidR="00DA2E74" w:rsidRPr="00583F0C">
        <w:rPr>
          <w:rFonts w:asciiTheme="minorHAnsi" w:eastAsia="Times New Roman" w:hAnsiTheme="minorHAnsi" w:cstheme="minorHAnsi"/>
          <w:lang w:val="en-US"/>
        </w:rPr>
        <w:t xml:space="preserve">and </w:t>
      </w:r>
      <w:r w:rsidR="007962E5" w:rsidRPr="00583F0C">
        <w:rPr>
          <w:rFonts w:asciiTheme="minorHAnsi" w:eastAsia="Times New Roman" w:hAnsiTheme="minorHAnsi" w:cstheme="minorHAnsi"/>
          <w:lang w:val="en-US"/>
        </w:rPr>
        <w:t xml:space="preserve">environmental sustainability are </w:t>
      </w:r>
      <w:r w:rsidR="007F193D" w:rsidRPr="00583F0C">
        <w:rPr>
          <w:rFonts w:asciiTheme="minorHAnsi" w:eastAsia="Times New Roman" w:hAnsiTheme="minorHAnsi" w:cstheme="minorHAnsi"/>
          <w:lang w:val="en-US"/>
        </w:rPr>
        <w:t xml:space="preserve">solidly </w:t>
      </w:r>
      <w:r w:rsidR="00D13359" w:rsidRPr="00583F0C">
        <w:rPr>
          <w:rFonts w:asciiTheme="minorHAnsi" w:eastAsia="Times New Roman" w:hAnsiTheme="minorHAnsi" w:cstheme="minorHAnsi"/>
          <w:lang w:val="en-US"/>
        </w:rPr>
        <w:t xml:space="preserve">embedded in </w:t>
      </w:r>
      <w:r w:rsidR="005E4124">
        <w:rPr>
          <w:rFonts w:asciiTheme="minorHAnsi" w:eastAsia="Times New Roman" w:hAnsiTheme="minorHAnsi" w:cstheme="minorHAnsi"/>
          <w:lang w:val="en-US"/>
        </w:rPr>
        <w:t xml:space="preserve">the </w:t>
      </w:r>
      <w:r w:rsidR="00D13359" w:rsidRPr="00583F0C">
        <w:rPr>
          <w:rFonts w:asciiTheme="minorHAnsi" w:eastAsia="Times New Roman" w:hAnsiTheme="minorHAnsi" w:cstheme="minorHAnsi"/>
          <w:lang w:val="en-US"/>
        </w:rPr>
        <w:t>economic rebuild and associated future spending (beyond immediate recovery)</w:t>
      </w:r>
      <w:r w:rsidR="005E1CF9" w:rsidRPr="00583F0C">
        <w:rPr>
          <w:rFonts w:asciiTheme="minorHAnsi" w:eastAsia="Times New Roman" w:hAnsiTheme="minorHAnsi" w:cstheme="minorHAnsi"/>
          <w:lang w:val="en-US"/>
        </w:rPr>
        <w:t>;</w:t>
      </w:r>
    </w:p>
    <w:p w14:paraId="63CAB72C" w14:textId="30F6003D" w:rsidR="005A392F" w:rsidRPr="00583F0C" w:rsidRDefault="008D5FF0" w:rsidP="003978DA">
      <w:pPr>
        <w:pStyle w:val="ListParagraph"/>
        <w:numPr>
          <w:ilvl w:val="1"/>
          <w:numId w:val="34"/>
        </w:numPr>
        <w:jc w:val="both"/>
        <w:rPr>
          <w:rFonts w:asciiTheme="minorHAnsi" w:eastAsia="Times New Roman" w:hAnsiTheme="minorHAnsi" w:cstheme="minorHAnsi"/>
          <w:lang w:val="en-US"/>
        </w:rPr>
      </w:pPr>
      <w:r w:rsidRPr="00583F0C">
        <w:rPr>
          <w:rFonts w:asciiTheme="minorHAnsi" w:eastAsia="Times New Roman" w:hAnsiTheme="minorHAnsi" w:cstheme="minorHAnsi"/>
          <w:lang w:val="en-US"/>
        </w:rPr>
        <w:t>U</w:t>
      </w:r>
      <w:r w:rsidR="00D13359" w:rsidRPr="00583F0C">
        <w:rPr>
          <w:rFonts w:asciiTheme="minorHAnsi" w:eastAsia="Times New Roman" w:hAnsiTheme="minorHAnsi" w:cstheme="minorHAnsi"/>
          <w:lang w:val="en-US"/>
        </w:rPr>
        <w:t>s</w:t>
      </w:r>
      <w:r w:rsidR="003760FE" w:rsidRPr="00583F0C">
        <w:rPr>
          <w:rFonts w:asciiTheme="minorHAnsi" w:eastAsia="Times New Roman" w:hAnsiTheme="minorHAnsi" w:cstheme="minorHAnsi"/>
          <w:lang w:val="en-US"/>
        </w:rPr>
        <w:t>e</w:t>
      </w:r>
      <w:r w:rsidR="00D13359" w:rsidRPr="00583F0C">
        <w:rPr>
          <w:rFonts w:asciiTheme="minorHAnsi" w:eastAsia="Times New Roman" w:hAnsiTheme="minorHAnsi" w:cstheme="minorHAnsi"/>
          <w:lang w:val="en-US"/>
        </w:rPr>
        <w:t xml:space="preserve"> current stimulus spending for structural reform in economic or financial systems for more nature</w:t>
      </w:r>
      <w:r w:rsidR="005E1CF9" w:rsidRPr="00583F0C">
        <w:rPr>
          <w:rFonts w:asciiTheme="minorHAnsi" w:eastAsia="Times New Roman" w:hAnsiTheme="minorHAnsi" w:cstheme="minorHAnsi"/>
          <w:lang w:val="en-US"/>
        </w:rPr>
        <w:t>;</w:t>
      </w:r>
    </w:p>
    <w:p w14:paraId="4A9EE6B5" w14:textId="5F7FA4F3" w:rsidR="00953258" w:rsidRPr="00583F0C" w:rsidRDefault="000C0117" w:rsidP="003D5C65">
      <w:pPr>
        <w:pStyle w:val="ListParagraph"/>
        <w:numPr>
          <w:ilvl w:val="1"/>
          <w:numId w:val="34"/>
        </w:numPr>
        <w:jc w:val="both"/>
        <w:rPr>
          <w:rFonts w:asciiTheme="minorHAnsi" w:eastAsia="Times New Roman" w:hAnsiTheme="minorHAnsi" w:cstheme="minorHAnsi"/>
          <w:lang w:val="en-US"/>
        </w:rPr>
      </w:pPr>
      <w:r w:rsidRPr="00583F0C">
        <w:rPr>
          <w:rFonts w:asciiTheme="minorHAnsi" w:eastAsia="Times New Roman" w:hAnsiTheme="minorHAnsi" w:cstheme="minorHAnsi"/>
          <w:lang w:val="en-US"/>
        </w:rPr>
        <w:t>Ensur</w:t>
      </w:r>
      <w:r w:rsidR="003760FE" w:rsidRPr="00583F0C">
        <w:rPr>
          <w:rFonts w:asciiTheme="minorHAnsi" w:eastAsia="Times New Roman" w:hAnsiTheme="minorHAnsi" w:cstheme="minorHAnsi"/>
          <w:lang w:val="en-US"/>
        </w:rPr>
        <w:t>e</w:t>
      </w:r>
      <w:r w:rsidRPr="00583F0C">
        <w:rPr>
          <w:rFonts w:asciiTheme="minorHAnsi" w:eastAsia="Times New Roman" w:hAnsiTheme="minorHAnsi" w:cstheme="minorHAnsi"/>
          <w:lang w:val="en-US"/>
        </w:rPr>
        <w:t xml:space="preserve"> that the conditions attached to </w:t>
      </w:r>
      <w:r w:rsidR="00277AB8" w:rsidRPr="00583F0C">
        <w:rPr>
          <w:rFonts w:asciiTheme="minorHAnsi" w:eastAsia="Times New Roman" w:hAnsiTheme="minorHAnsi" w:cstheme="minorHAnsi"/>
          <w:lang w:val="en-US"/>
        </w:rPr>
        <w:t xml:space="preserve">receiving funding from </w:t>
      </w:r>
      <w:r w:rsidRPr="00583F0C">
        <w:rPr>
          <w:rFonts w:asciiTheme="minorHAnsi" w:eastAsia="Times New Roman" w:hAnsiTheme="minorHAnsi" w:cstheme="minorHAnsi"/>
          <w:lang w:val="en-US"/>
        </w:rPr>
        <w:t>recovery plans</w:t>
      </w:r>
      <w:r w:rsidR="003760FE" w:rsidRPr="00583F0C">
        <w:rPr>
          <w:rFonts w:asciiTheme="minorHAnsi" w:eastAsia="Times New Roman" w:hAnsiTheme="minorHAnsi" w:cstheme="minorHAnsi"/>
          <w:lang w:val="en-US"/>
        </w:rPr>
        <w:t xml:space="preserve"> are met and</w:t>
      </w:r>
      <w:r w:rsidRPr="00583F0C">
        <w:rPr>
          <w:rFonts w:asciiTheme="minorHAnsi" w:eastAsia="Times New Roman" w:hAnsiTheme="minorHAnsi" w:cstheme="minorHAnsi"/>
          <w:lang w:val="en-US"/>
        </w:rPr>
        <w:t xml:space="preserve"> include nature</w:t>
      </w:r>
      <w:r w:rsidR="00D61DC0" w:rsidRPr="00583F0C">
        <w:rPr>
          <w:rFonts w:asciiTheme="minorHAnsi" w:eastAsia="Times New Roman" w:hAnsiTheme="minorHAnsi" w:cstheme="minorHAnsi"/>
          <w:lang w:val="en-US"/>
        </w:rPr>
        <w:t>.</w:t>
      </w:r>
    </w:p>
    <w:p w14:paraId="07591E81" w14:textId="05EF6C38" w:rsidR="00DB6C9A" w:rsidRPr="00583F0C" w:rsidRDefault="00DB6C9A" w:rsidP="00DB6C9A">
      <w:pPr>
        <w:pStyle w:val="ListParagraph"/>
        <w:numPr>
          <w:ilvl w:val="0"/>
          <w:numId w:val="35"/>
        </w:numPr>
        <w:jc w:val="both"/>
        <w:rPr>
          <w:rFonts w:asciiTheme="minorHAnsi" w:eastAsia="Times New Roman" w:hAnsiTheme="minorHAnsi" w:cstheme="minorHAnsi"/>
          <w:lang w:val="en-US"/>
        </w:rPr>
      </w:pPr>
      <w:r w:rsidRPr="00583F0C">
        <w:rPr>
          <w:rFonts w:asciiTheme="minorHAnsi" w:eastAsia="Times New Roman" w:hAnsiTheme="minorHAnsi" w:cstheme="minorHAnsi"/>
          <w:lang w:val="en-US"/>
        </w:rPr>
        <w:t>Promoting</w:t>
      </w:r>
      <w:r w:rsidR="00C61F8F" w:rsidRPr="00583F0C">
        <w:rPr>
          <w:rFonts w:asciiTheme="minorHAnsi" w:eastAsia="Times New Roman" w:hAnsiTheme="minorHAnsi" w:cstheme="minorHAnsi"/>
          <w:lang w:val="en-US"/>
        </w:rPr>
        <w:t xml:space="preserve"> / negotiating</w:t>
      </w:r>
      <w:r w:rsidRPr="00583F0C">
        <w:rPr>
          <w:rFonts w:asciiTheme="minorHAnsi" w:eastAsia="Times New Roman" w:hAnsiTheme="minorHAnsi" w:cstheme="minorHAnsi"/>
          <w:lang w:val="en-US"/>
        </w:rPr>
        <w:t xml:space="preserve"> debt-</w:t>
      </w:r>
      <w:r w:rsidR="00C61F8F" w:rsidRPr="00583F0C">
        <w:rPr>
          <w:rFonts w:asciiTheme="minorHAnsi" w:eastAsia="Times New Roman" w:hAnsiTheme="minorHAnsi" w:cstheme="minorHAnsi"/>
          <w:lang w:val="en-US"/>
        </w:rPr>
        <w:t>for-nature swaps in MAVA</w:t>
      </w:r>
      <w:r w:rsidR="000A433C" w:rsidRPr="00583F0C">
        <w:rPr>
          <w:rFonts w:asciiTheme="minorHAnsi" w:eastAsia="Times New Roman" w:hAnsiTheme="minorHAnsi" w:cstheme="minorHAnsi"/>
          <w:lang w:val="en-US"/>
        </w:rPr>
        <w:t xml:space="preserve"> regions</w:t>
      </w:r>
      <w:r w:rsidR="003434FB" w:rsidRPr="00583F0C">
        <w:rPr>
          <w:rFonts w:asciiTheme="minorHAnsi" w:eastAsia="Times New Roman" w:hAnsiTheme="minorHAnsi" w:cstheme="minorHAnsi"/>
          <w:lang w:val="en-US"/>
        </w:rPr>
        <w:t>.</w:t>
      </w:r>
    </w:p>
    <w:p w14:paraId="3A81E885" w14:textId="03AA337C" w:rsidR="00315EC6" w:rsidRPr="00583F0C" w:rsidRDefault="00315EC6" w:rsidP="003978DA">
      <w:pPr>
        <w:pStyle w:val="ListParagraph"/>
        <w:numPr>
          <w:ilvl w:val="0"/>
          <w:numId w:val="35"/>
        </w:numPr>
        <w:jc w:val="both"/>
        <w:rPr>
          <w:rFonts w:asciiTheme="minorHAnsi" w:eastAsia="Times New Roman" w:hAnsiTheme="minorHAnsi" w:cstheme="minorHAnsi"/>
          <w:lang w:val="en-US"/>
        </w:rPr>
      </w:pPr>
      <w:r w:rsidRPr="00583F0C">
        <w:rPr>
          <w:rFonts w:asciiTheme="minorHAnsi" w:eastAsia="Times New Roman" w:hAnsiTheme="minorHAnsi" w:cstheme="minorHAnsi"/>
          <w:lang w:val="en-US"/>
        </w:rPr>
        <w:t xml:space="preserve">Other ideas for greening the post-COVID recovery dynamics in line with </w:t>
      </w:r>
      <w:hyperlink r:id="rId10" w:history="1">
        <w:r w:rsidRPr="00583F0C">
          <w:rPr>
            <w:rStyle w:val="Hyperlink"/>
            <w:rFonts w:asciiTheme="minorHAnsi" w:eastAsia="Times New Roman" w:hAnsiTheme="minorHAnsi" w:cstheme="minorHAnsi"/>
            <w:lang w:val="en-US"/>
          </w:rPr>
          <w:t>MAVA’s mission and vision</w:t>
        </w:r>
      </w:hyperlink>
      <w:r w:rsidRPr="00583F0C">
        <w:rPr>
          <w:rFonts w:asciiTheme="minorHAnsi" w:eastAsia="Times New Roman" w:hAnsiTheme="minorHAnsi" w:cstheme="minorHAnsi"/>
          <w:lang w:val="en-US"/>
        </w:rPr>
        <w:t xml:space="preserve">. </w:t>
      </w:r>
    </w:p>
    <w:p w14:paraId="00000012" w14:textId="571FAB31" w:rsidR="00A12E07" w:rsidRDefault="00215BC1" w:rsidP="00F759FC">
      <w:pPr>
        <w:pStyle w:val="Heading2"/>
        <w:shd w:val="clear" w:color="auto" w:fill="FFFFFF"/>
        <w:spacing w:before="360" w:after="120"/>
        <w:jc w:val="both"/>
        <w:rPr>
          <w:rFonts w:ascii="Calibri" w:eastAsia="Calibri" w:hAnsi="Calibri" w:cs="Calibri"/>
          <w:color w:val="009999"/>
          <w:sz w:val="29"/>
          <w:szCs w:val="29"/>
        </w:rPr>
      </w:pPr>
      <w:r>
        <w:rPr>
          <w:rFonts w:ascii="Calibri" w:eastAsia="Calibri" w:hAnsi="Calibri" w:cs="Calibri"/>
          <w:color w:val="009999"/>
          <w:sz w:val="29"/>
          <w:szCs w:val="29"/>
        </w:rPr>
        <w:t>Eligibility</w:t>
      </w:r>
    </w:p>
    <w:p w14:paraId="25F32C20" w14:textId="396FF924" w:rsidR="00F13B88" w:rsidRPr="00583F0C" w:rsidRDefault="00F13B88" w:rsidP="00ED2E9A">
      <w:pPr>
        <w:spacing w:after="160" w:line="259" w:lineRule="auto"/>
        <w:jc w:val="both"/>
        <w:rPr>
          <w:sz w:val="22"/>
          <w:szCs w:val="22"/>
          <w:lang w:val="en-US"/>
        </w:rPr>
      </w:pPr>
      <w:r w:rsidRPr="00583F0C">
        <w:rPr>
          <w:sz w:val="22"/>
          <w:szCs w:val="22"/>
          <w:lang w:val="en-US"/>
        </w:rPr>
        <w:t xml:space="preserve">The geographical scope of the propositions can either be global or target more specifically one or more of MAVA regions, namely: the Mediterranean, </w:t>
      </w:r>
      <w:r w:rsidR="003A7B96" w:rsidRPr="00583F0C">
        <w:rPr>
          <w:sz w:val="22"/>
          <w:szCs w:val="22"/>
          <w:lang w:val="en-US"/>
        </w:rPr>
        <w:t>C</w:t>
      </w:r>
      <w:r w:rsidR="00634F6D" w:rsidRPr="00583F0C">
        <w:rPr>
          <w:sz w:val="22"/>
          <w:szCs w:val="22"/>
          <w:lang w:val="en-US"/>
        </w:rPr>
        <w:t xml:space="preserve">oastal </w:t>
      </w:r>
      <w:r w:rsidRPr="00583F0C">
        <w:rPr>
          <w:sz w:val="22"/>
          <w:szCs w:val="22"/>
          <w:lang w:val="en-US"/>
        </w:rPr>
        <w:t>West Africa</w:t>
      </w:r>
      <w:r w:rsidR="003A7B96" w:rsidRPr="00583F0C">
        <w:rPr>
          <w:rStyle w:val="FootnoteReference"/>
          <w:sz w:val="22"/>
          <w:szCs w:val="22"/>
          <w:lang w:val="en-US"/>
        </w:rPr>
        <w:footnoteReference w:id="3"/>
      </w:r>
      <w:r w:rsidRPr="00583F0C">
        <w:rPr>
          <w:sz w:val="22"/>
          <w:szCs w:val="22"/>
          <w:lang w:val="en-US"/>
        </w:rPr>
        <w:t xml:space="preserve">, </w:t>
      </w:r>
      <w:r w:rsidR="00DA2E74" w:rsidRPr="00583F0C">
        <w:rPr>
          <w:sz w:val="22"/>
          <w:szCs w:val="22"/>
          <w:lang w:val="en-US"/>
        </w:rPr>
        <w:t>Switzerland,</w:t>
      </w:r>
      <w:r w:rsidRPr="00583F0C">
        <w:rPr>
          <w:sz w:val="22"/>
          <w:szCs w:val="22"/>
          <w:lang w:val="en-US"/>
        </w:rPr>
        <w:t xml:space="preserve"> and the EU countries. </w:t>
      </w:r>
    </w:p>
    <w:p w14:paraId="1B245729" w14:textId="3D5D5F49" w:rsidR="00DA2E74" w:rsidRPr="00583F0C" w:rsidRDefault="00807646" w:rsidP="00ED2E9A">
      <w:pPr>
        <w:spacing w:after="160" w:line="259" w:lineRule="auto"/>
        <w:jc w:val="both"/>
        <w:rPr>
          <w:sz w:val="22"/>
          <w:szCs w:val="22"/>
          <w:lang w:val="en-US"/>
        </w:rPr>
      </w:pPr>
      <w:r w:rsidRPr="00583F0C">
        <w:rPr>
          <w:sz w:val="22"/>
          <w:szCs w:val="22"/>
          <w:lang w:val="en-US"/>
        </w:rPr>
        <w:t>T</w:t>
      </w:r>
      <w:r w:rsidR="00DA2E74" w:rsidRPr="00583F0C">
        <w:rPr>
          <w:sz w:val="22"/>
          <w:szCs w:val="22"/>
          <w:lang w:val="en-US"/>
        </w:rPr>
        <w:t>he proposal</w:t>
      </w:r>
      <w:r w:rsidR="0038109E" w:rsidRPr="00583F0C">
        <w:rPr>
          <w:sz w:val="22"/>
          <w:szCs w:val="22"/>
          <w:lang w:val="en-US"/>
        </w:rPr>
        <w:t xml:space="preserve">s </w:t>
      </w:r>
      <w:r w:rsidRPr="00583F0C">
        <w:rPr>
          <w:sz w:val="22"/>
          <w:szCs w:val="22"/>
          <w:lang w:val="en-US"/>
        </w:rPr>
        <w:t xml:space="preserve">should </w:t>
      </w:r>
      <w:r w:rsidR="00BB12FC" w:rsidRPr="00583F0C">
        <w:rPr>
          <w:sz w:val="22"/>
          <w:szCs w:val="22"/>
          <w:lang w:val="en-US"/>
        </w:rPr>
        <w:t xml:space="preserve">have an </w:t>
      </w:r>
      <w:r w:rsidR="00103857" w:rsidRPr="00583F0C">
        <w:rPr>
          <w:sz w:val="22"/>
          <w:szCs w:val="22"/>
          <w:lang w:val="en-US"/>
        </w:rPr>
        <w:t>emphasis on</w:t>
      </w:r>
      <w:r w:rsidR="0038109E" w:rsidRPr="00583F0C">
        <w:rPr>
          <w:sz w:val="22"/>
          <w:szCs w:val="22"/>
          <w:lang w:val="en-US"/>
        </w:rPr>
        <w:t xml:space="preserve"> the conservation of biological diversity and the sustainable use of its components</w:t>
      </w:r>
      <w:r w:rsidR="00DA2E74" w:rsidRPr="00583F0C">
        <w:rPr>
          <w:sz w:val="22"/>
          <w:szCs w:val="22"/>
          <w:lang w:val="en-US"/>
        </w:rPr>
        <w:t>. Proposals targeting only climate change</w:t>
      </w:r>
      <w:r w:rsidR="002105C4" w:rsidRPr="00583F0C">
        <w:rPr>
          <w:sz w:val="22"/>
          <w:szCs w:val="22"/>
          <w:lang w:val="en-US"/>
        </w:rPr>
        <w:t xml:space="preserve"> </w:t>
      </w:r>
      <w:r w:rsidR="00DD6AA8" w:rsidRPr="00583F0C">
        <w:rPr>
          <w:sz w:val="22"/>
          <w:szCs w:val="22"/>
          <w:lang w:val="en-US"/>
        </w:rPr>
        <w:t xml:space="preserve">mitigation </w:t>
      </w:r>
      <w:r w:rsidR="00DA2E74" w:rsidRPr="00583F0C">
        <w:rPr>
          <w:sz w:val="22"/>
          <w:szCs w:val="22"/>
          <w:lang w:val="en-US"/>
        </w:rPr>
        <w:t xml:space="preserve">are </w:t>
      </w:r>
      <w:r w:rsidR="00D03FD5" w:rsidRPr="00583F0C">
        <w:rPr>
          <w:sz w:val="22"/>
          <w:szCs w:val="22"/>
          <w:lang w:val="en-US"/>
        </w:rPr>
        <w:t xml:space="preserve">excluded. </w:t>
      </w:r>
    </w:p>
    <w:p w14:paraId="00000026" w14:textId="1C3FA4AA" w:rsidR="00A12E07" w:rsidRDefault="00215BC1" w:rsidP="00F759FC">
      <w:pPr>
        <w:pStyle w:val="Heading2"/>
        <w:shd w:val="clear" w:color="auto" w:fill="FFFFFF"/>
        <w:spacing w:before="360" w:after="120"/>
        <w:jc w:val="both"/>
        <w:rPr>
          <w:rFonts w:ascii="Calibri" w:eastAsia="Calibri" w:hAnsi="Calibri" w:cs="Calibri"/>
          <w:color w:val="009999"/>
          <w:sz w:val="29"/>
          <w:szCs w:val="29"/>
        </w:rPr>
      </w:pPr>
      <w:r>
        <w:rPr>
          <w:rFonts w:ascii="Calibri" w:eastAsia="Calibri" w:hAnsi="Calibri" w:cs="Calibri"/>
          <w:color w:val="009999"/>
          <w:sz w:val="29"/>
          <w:szCs w:val="29"/>
        </w:rPr>
        <w:t>Selection criteria</w:t>
      </w:r>
    </w:p>
    <w:p w14:paraId="720C5047" w14:textId="4B6FB0B7" w:rsidR="00961B1B" w:rsidRPr="00583F0C" w:rsidRDefault="00FB27B2" w:rsidP="00961B1B">
      <w:pPr>
        <w:spacing w:before="240" w:after="120"/>
        <w:jc w:val="both"/>
        <w:rPr>
          <w:sz w:val="22"/>
          <w:szCs w:val="22"/>
        </w:rPr>
      </w:pPr>
      <w:r w:rsidRPr="00583F0C">
        <w:rPr>
          <w:sz w:val="22"/>
          <w:szCs w:val="22"/>
        </w:rPr>
        <w:t>T</w:t>
      </w:r>
      <w:r w:rsidR="00961B1B" w:rsidRPr="00583F0C">
        <w:rPr>
          <w:sz w:val="22"/>
          <w:szCs w:val="22"/>
        </w:rPr>
        <w:t>he</w:t>
      </w:r>
      <w:r w:rsidRPr="00583F0C">
        <w:rPr>
          <w:sz w:val="22"/>
          <w:szCs w:val="22"/>
        </w:rPr>
        <w:t xml:space="preserve"> main</w:t>
      </w:r>
      <w:r w:rsidR="00961B1B" w:rsidRPr="00583F0C">
        <w:rPr>
          <w:sz w:val="22"/>
          <w:szCs w:val="22"/>
        </w:rPr>
        <w:t xml:space="preserve"> criteria for selecting proposals</w:t>
      </w:r>
      <w:r w:rsidRPr="00583F0C">
        <w:rPr>
          <w:sz w:val="22"/>
          <w:szCs w:val="22"/>
        </w:rPr>
        <w:t xml:space="preserve"> are as follows:</w:t>
      </w:r>
      <w:r w:rsidR="00961B1B" w:rsidRPr="00583F0C">
        <w:rPr>
          <w:sz w:val="22"/>
          <w:szCs w:val="22"/>
        </w:rPr>
        <w:t xml:space="preserve"> </w:t>
      </w:r>
    </w:p>
    <w:p w14:paraId="0C11B252" w14:textId="4500D661" w:rsidR="00DA2E74" w:rsidRPr="00583F0C" w:rsidRDefault="00BD4F0C" w:rsidP="00961B1B">
      <w:pPr>
        <w:pStyle w:val="ListParagraph"/>
        <w:numPr>
          <w:ilvl w:val="0"/>
          <w:numId w:val="32"/>
        </w:numPr>
        <w:spacing w:before="240" w:after="120"/>
        <w:jc w:val="both"/>
      </w:pPr>
      <w:r w:rsidRPr="00583F0C">
        <w:t>Exten</w:t>
      </w:r>
      <w:r w:rsidR="005E4124">
        <w:t>t</w:t>
      </w:r>
      <w:r w:rsidRPr="00583F0C">
        <w:t xml:space="preserve"> of </w:t>
      </w:r>
      <w:r w:rsidR="00315EC6" w:rsidRPr="00583F0C">
        <w:t>e</w:t>
      </w:r>
      <w:r w:rsidR="00395A07" w:rsidRPr="00583F0C">
        <w:t>xpected</w:t>
      </w:r>
      <w:r w:rsidR="00422F1E" w:rsidRPr="00583F0C">
        <w:t xml:space="preserve"> </w:t>
      </w:r>
      <w:r w:rsidR="00DA2E74" w:rsidRPr="00583F0C">
        <w:t xml:space="preserve">positive impact for </w:t>
      </w:r>
      <w:r w:rsidR="00422F1E" w:rsidRPr="00583F0C">
        <w:t>nature</w:t>
      </w:r>
      <w:r w:rsidR="00D20310" w:rsidRPr="00583F0C">
        <w:t>, measurable by July 2022</w:t>
      </w:r>
    </w:p>
    <w:p w14:paraId="12E3A981" w14:textId="2AA1CE71" w:rsidR="00A31B0B" w:rsidRPr="00583F0C" w:rsidRDefault="00315EC6" w:rsidP="00A31B0B">
      <w:pPr>
        <w:pStyle w:val="ListParagraph"/>
        <w:numPr>
          <w:ilvl w:val="0"/>
          <w:numId w:val="32"/>
        </w:numPr>
        <w:spacing w:before="240" w:after="120"/>
        <w:jc w:val="both"/>
      </w:pPr>
      <w:r w:rsidRPr="00583F0C">
        <w:t>P</w:t>
      </w:r>
      <w:r w:rsidR="00A31B0B" w:rsidRPr="00583F0C">
        <w:t xml:space="preserve">roven track record </w:t>
      </w:r>
    </w:p>
    <w:p w14:paraId="2396B2AA" w14:textId="3B1049BE" w:rsidR="00C14153" w:rsidRPr="00583F0C" w:rsidRDefault="00C14153" w:rsidP="00C14153">
      <w:pPr>
        <w:pStyle w:val="ListParagraph"/>
        <w:numPr>
          <w:ilvl w:val="0"/>
          <w:numId w:val="32"/>
        </w:numPr>
        <w:pBdr>
          <w:top w:val="nil"/>
          <w:left w:val="nil"/>
          <w:bottom w:val="nil"/>
          <w:right w:val="nil"/>
          <w:between w:val="nil"/>
        </w:pBdr>
        <w:shd w:val="clear" w:color="auto" w:fill="FFFFFF"/>
        <w:spacing w:before="240" w:after="120"/>
        <w:jc w:val="both"/>
      </w:pPr>
      <w:r w:rsidRPr="00583F0C">
        <w:t>Capacity for quick start up (appropriate staff in place</w:t>
      </w:r>
      <w:r w:rsidR="00E22E12" w:rsidRPr="00583F0C">
        <w:t xml:space="preserve"> for a starting date no later than January 2021</w:t>
      </w:r>
      <w:r w:rsidRPr="00583F0C">
        <w:t>)</w:t>
      </w:r>
      <w:r w:rsidR="00704BC3" w:rsidRPr="00583F0C">
        <w:t xml:space="preserve">  </w:t>
      </w:r>
    </w:p>
    <w:p w14:paraId="774C82FF" w14:textId="05C733DF" w:rsidR="00961B1B" w:rsidRPr="00583F0C" w:rsidRDefault="00961B1B" w:rsidP="004165AE">
      <w:pPr>
        <w:pStyle w:val="ListParagraph"/>
        <w:numPr>
          <w:ilvl w:val="0"/>
          <w:numId w:val="32"/>
        </w:numPr>
        <w:pBdr>
          <w:top w:val="nil"/>
          <w:left w:val="nil"/>
          <w:bottom w:val="nil"/>
          <w:right w:val="nil"/>
          <w:between w:val="nil"/>
        </w:pBdr>
        <w:shd w:val="clear" w:color="auto" w:fill="FFFFFF"/>
        <w:spacing w:before="240" w:after="120"/>
        <w:jc w:val="both"/>
      </w:pPr>
      <w:r w:rsidRPr="00583F0C">
        <w:t>Strong organizatio</w:t>
      </w:r>
      <w:r w:rsidR="00C14153" w:rsidRPr="00583F0C">
        <w:t>n</w:t>
      </w:r>
      <w:r w:rsidR="00A31B0B" w:rsidRPr="00583F0C">
        <w:t>, including a su</w:t>
      </w:r>
      <w:r w:rsidRPr="00583F0C">
        <w:t xml:space="preserve">fficient capacity </w:t>
      </w:r>
      <w:r w:rsidR="00BD4F0C" w:rsidRPr="00583F0C">
        <w:t>to upscale activities</w:t>
      </w:r>
    </w:p>
    <w:p w14:paraId="6AE577BE" w14:textId="7673F7C9" w:rsidR="00961B1B" w:rsidRPr="00583F0C" w:rsidRDefault="00E22E12" w:rsidP="00961B1B">
      <w:pPr>
        <w:pStyle w:val="ListParagraph"/>
        <w:numPr>
          <w:ilvl w:val="0"/>
          <w:numId w:val="32"/>
        </w:numPr>
        <w:spacing w:before="240" w:after="120"/>
        <w:jc w:val="both"/>
      </w:pPr>
      <w:r w:rsidRPr="00583F0C">
        <w:t>T</w:t>
      </w:r>
      <w:r w:rsidR="00961B1B" w:rsidRPr="00583F0C">
        <w:t>eam</w:t>
      </w:r>
      <w:r w:rsidR="00BD4F0C" w:rsidRPr="00583F0C">
        <w:t xml:space="preserve"> profile and network</w:t>
      </w:r>
      <w:r w:rsidR="00961B1B" w:rsidRPr="00583F0C">
        <w:t xml:space="preserve"> </w:t>
      </w:r>
    </w:p>
    <w:p w14:paraId="0000002E" w14:textId="16EFCA24" w:rsidR="00A12E07" w:rsidRDefault="00215BC1" w:rsidP="00F759FC">
      <w:pPr>
        <w:pStyle w:val="Heading2"/>
        <w:shd w:val="clear" w:color="auto" w:fill="FFFFFF"/>
        <w:spacing w:before="360" w:after="120"/>
        <w:jc w:val="both"/>
        <w:rPr>
          <w:rFonts w:ascii="Calibri" w:eastAsia="Calibri" w:hAnsi="Calibri" w:cs="Calibri"/>
          <w:color w:val="009999"/>
          <w:sz w:val="29"/>
          <w:szCs w:val="29"/>
        </w:rPr>
      </w:pPr>
      <w:r>
        <w:rPr>
          <w:rFonts w:ascii="Calibri" w:eastAsia="Calibri" w:hAnsi="Calibri" w:cs="Calibri"/>
          <w:color w:val="009999"/>
          <w:sz w:val="29"/>
          <w:szCs w:val="29"/>
        </w:rPr>
        <w:lastRenderedPageBreak/>
        <w:t>Grant budget available</w:t>
      </w:r>
    </w:p>
    <w:p w14:paraId="0000002F" w14:textId="7ADFC93D" w:rsidR="00A12E07" w:rsidRPr="00583F0C" w:rsidRDefault="00660526">
      <w:pPr>
        <w:shd w:val="clear" w:color="auto" w:fill="FFFFFF"/>
        <w:spacing w:before="240" w:after="120"/>
        <w:jc w:val="both"/>
        <w:rPr>
          <w:sz w:val="22"/>
          <w:szCs w:val="22"/>
        </w:rPr>
      </w:pPr>
      <w:r w:rsidRPr="00583F0C">
        <w:rPr>
          <w:sz w:val="22"/>
          <w:szCs w:val="22"/>
        </w:rPr>
        <w:t>T</w:t>
      </w:r>
      <w:r w:rsidR="00215BC1" w:rsidRPr="00583F0C">
        <w:rPr>
          <w:sz w:val="22"/>
          <w:szCs w:val="22"/>
        </w:rPr>
        <w:t xml:space="preserve">he overall budget available for this call is </w:t>
      </w:r>
      <w:r w:rsidR="00D66FBB" w:rsidRPr="00583F0C">
        <w:rPr>
          <w:sz w:val="22"/>
          <w:szCs w:val="22"/>
        </w:rPr>
        <w:t>CHF 2 0</w:t>
      </w:r>
      <w:r w:rsidR="00215BC1" w:rsidRPr="00583F0C">
        <w:rPr>
          <w:sz w:val="22"/>
          <w:szCs w:val="22"/>
        </w:rPr>
        <w:t>00</w:t>
      </w:r>
      <w:r w:rsidR="00A42A58" w:rsidRPr="00583F0C">
        <w:rPr>
          <w:sz w:val="22"/>
          <w:szCs w:val="22"/>
        </w:rPr>
        <w:t> </w:t>
      </w:r>
      <w:r w:rsidR="00215BC1" w:rsidRPr="00583F0C">
        <w:rPr>
          <w:sz w:val="22"/>
          <w:szCs w:val="22"/>
        </w:rPr>
        <w:t xml:space="preserve">000. The maximum </w:t>
      </w:r>
      <w:r w:rsidR="005E3ECB" w:rsidRPr="00583F0C">
        <w:rPr>
          <w:sz w:val="22"/>
          <w:szCs w:val="22"/>
        </w:rPr>
        <w:t>grant</w:t>
      </w:r>
      <w:r w:rsidR="00215BC1" w:rsidRPr="00583F0C">
        <w:rPr>
          <w:sz w:val="22"/>
          <w:szCs w:val="22"/>
        </w:rPr>
        <w:t xml:space="preserve"> </w:t>
      </w:r>
      <w:r w:rsidR="008B61B3" w:rsidRPr="00583F0C">
        <w:rPr>
          <w:sz w:val="22"/>
          <w:szCs w:val="22"/>
        </w:rPr>
        <w:t>duration</w:t>
      </w:r>
      <w:r w:rsidR="005E3ECB" w:rsidRPr="00583F0C">
        <w:rPr>
          <w:sz w:val="22"/>
          <w:szCs w:val="22"/>
        </w:rPr>
        <w:t xml:space="preserve"> has been fixed to</w:t>
      </w:r>
      <w:r w:rsidR="00215BC1" w:rsidRPr="00583F0C">
        <w:rPr>
          <w:sz w:val="22"/>
          <w:szCs w:val="22"/>
        </w:rPr>
        <w:t xml:space="preserve"> </w:t>
      </w:r>
      <w:r w:rsidR="00D66FBB" w:rsidRPr="00583F0C">
        <w:rPr>
          <w:sz w:val="22"/>
          <w:szCs w:val="22"/>
        </w:rPr>
        <w:t>18</w:t>
      </w:r>
      <w:r w:rsidR="00215BC1" w:rsidRPr="00583F0C">
        <w:rPr>
          <w:sz w:val="22"/>
          <w:szCs w:val="22"/>
        </w:rPr>
        <w:t xml:space="preserve"> months (maximum end date is 31</w:t>
      </w:r>
      <w:r w:rsidR="0026462F" w:rsidRPr="00583F0C">
        <w:rPr>
          <w:sz w:val="22"/>
          <w:szCs w:val="22"/>
        </w:rPr>
        <w:t xml:space="preserve"> </w:t>
      </w:r>
      <w:r w:rsidR="00D66FBB" w:rsidRPr="00583F0C">
        <w:rPr>
          <w:sz w:val="22"/>
          <w:szCs w:val="22"/>
        </w:rPr>
        <w:t xml:space="preserve">July </w:t>
      </w:r>
      <w:r w:rsidR="00215BC1" w:rsidRPr="00583F0C">
        <w:rPr>
          <w:sz w:val="22"/>
          <w:szCs w:val="22"/>
        </w:rPr>
        <w:t>2022).</w:t>
      </w:r>
    </w:p>
    <w:p w14:paraId="00000030" w14:textId="3744B825" w:rsidR="00A12E07" w:rsidRPr="00583F0C" w:rsidRDefault="00215BC1">
      <w:pPr>
        <w:pBdr>
          <w:top w:val="nil"/>
          <w:left w:val="nil"/>
          <w:bottom w:val="nil"/>
          <w:right w:val="nil"/>
          <w:between w:val="nil"/>
        </w:pBdr>
        <w:shd w:val="clear" w:color="auto" w:fill="FFFFFF"/>
        <w:spacing w:before="240" w:after="120"/>
        <w:jc w:val="both"/>
        <w:rPr>
          <w:color w:val="000000"/>
          <w:sz w:val="22"/>
          <w:szCs w:val="22"/>
        </w:rPr>
      </w:pPr>
      <w:r w:rsidRPr="00583F0C">
        <w:rPr>
          <w:sz w:val="22"/>
          <w:szCs w:val="22"/>
        </w:rPr>
        <w:t xml:space="preserve">We expect the typical grant size to be between </w:t>
      </w:r>
      <w:r w:rsidR="0086598B" w:rsidRPr="00583F0C">
        <w:rPr>
          <w:sz w:val="22"/>
          <w:szCs w:val="22"/>
        </w:rPr>
        <w:t>CHF</w:t>
      </w:r>
      <w:r w:rsidRPr="00583F0C">
        <w:rPr>
          <w:sz w:val="22"/>
          <w:szCs w:val="22"/>
        </w:rPr>
        <w:t xml:space="preserve"> </w:t>
      </w:r>
      <w:r w:rsidR="0086598B" w:rsidRPr="00583F0C">
        <w:rPr>
          <w:sz w:val="22"/>
          <w:szCs w:val="22"/>
        </w:rPr>
        <w:t>40</w:t>
      </w:r>
      <w:r w:rsidRPr="00583F0C">
        <w:rPr>
          <w:sz w:val="22"/>
          <w:szCs w:val="22"/>
        </w:rPr>
        <w:t xml:space="preserve">0’000 and </w:t>
      </w:r>
      <w:r w:rsidR="0086598B" w:rsidRPr="00583F0C">
        <w:rPr>
          <w:sz w:val="22"/>
          <w:szCs w:val="22"/>
        </w:rPr>
        <w:t>CHF</w:t>
      </w:r>
      <w:r w:rsidRPr="00583F0C">
        <w:rPr>
          <w:sz w:val="22"/>
          <w:szCs w:val="22"/>
        </w:rPr>
        <w:t xml:space="preserve"> 5</w:t>
      </w:r>
      <w:r w:rsidR="0086598B" w:rsidRPr="00583F0C">
        <w:rPr>
          <w:sz w:val="22"/>
          <w:szCs w:val="22"/>
        </w:rPr>
        <w:t>0</w:t>
      </w:r>
      <w:r w:rsidRPr="00583F0C">
        <w:rPr>
          <w:sz w:val="22"/>
          <w:szCs w:val="22"/>
        </w:rPr>
        <w:t xml:space="preserve">0’000. However, </w:t>
      </w:r>
      <w:r w:rsidR="00324394" w:rsidRPr="00583F0C">
        <w:rPr>
          <w:sz w:val="22"/>
          <w:szCs w:val="22"/>
        </w:rPr>
        <w:t>budget</w:t>
      </w:r>
      <w:r w:rsidR="00C53BDD">
        <w:rPr>
          <w:sz w:val="22"/>
          <w:szCs w:val="22"/>
        </w:rPr>
        <w:t>s</w:t>
      </w:r>
      <w:r w:rsidR="00324394" w:rsidRPr="00583F0C">
        <w:rPr>
          <w:sz w:val="22"/>
          <w:szCs w:val="22"/>
        </w:rPr>
        <w:t xml:space="preserve"> between CHF 100,000 and CHF 700,000 </w:t>
      </w:r>
      <w:r w:rsidR="00C53BDD">
        <w:rPr>
          <w:sz w:val="22"/>
          <w:szCs w:val="22"/>
        </w:rPr>
        <w:t>will be considered.</w:t>
      </w:r>
      <w:r w:rsidRPr="00583F0C">
        <w:rPr>
          <w:sz w:val="22"/>
          <w:szCs w:val="22"/>
        </w:rPr>
        <w:t xml:space="preserve"> </w:t>
      </w:r>
    </w:p>
    <w:p w14:paraId="00000032" w14:textId="044D5172" w:rsidR="00A12E07" w:rsidRPr="00583F0C" w:rsidRDefault="00215BC1" w:rsidP="0086598B">
      <w:pPr>
        <w:shd w:val="clear" w:color="auto" w:fill="FFFFFF"/>
        <w:spacing w:before="240" w:after="120"/>
        <w:jc w:val="both"/>
        <w:rPr>
          <w:sz w:val="22"/>
          <w:szCs w:val="22"/>
        </w:rPr>
      </w:pPr>
      <w:r w:rsidRPr="00583F0C">
        <w:rPr>
          <w:sz w:val="22"/>
          <w:szCs w:val="22"/>
        </w:rPr>
        <w:t>The budget for each grant may include</w:t>
      </w:r>
      <w:r w:rsidR="00D03FD5" w:rsidRPr="00583F0C">
        <w:rPr>
          <w:sz w:val="22"/>
          <w:szCs w:val="22"/>
        </w:rPr>
        <w:t xml:space="preserve"> a</w:t>
      </w:r>
      <w:r w:rsidRPr="00583F0C">
        <w:rPr>
          <w:sz w:val="22"/>
          <w:szCs w:val="22"/>
        </w:rPr>
        <w:t xml:space="preserve"> maximum of 12.5 % management fees of the </w:t>
      </w:r>
      <w:r w:rsidR="004E0FC5" w:rsidRPr="00583F0C">
        <w:rPr>
          <w:sz w:val="22"/>
          <w:szCs w:val="22"/>
        </w:rPr>
        <w:t xml:space="preserve">total </w:t>
      </w:r>
      <w:r w:rsidRPr="00583F0C">
        <w:rPr>
          <w:sz w:val="22"/>
          <w:szCs w:val="22"/>
        </w:rPr>
        <w:t>budget</w:t>
      </w:r>
      <w:r w:rsidR="004E0FC5" w:rsidRPr="00583F0C">
        <w:rPr>
          <w:sz w:val="22"/>
          <w:szCs w:val="22"/>
        </w:rPr>
        <w:t xml:space="preserve"> (total of activities)</w:t>
      </w:r>
      <w:r w:rsidRPr="00583F0C">
        <w:rPr>
          <w:sz w:val="22"/>
          <w:szCs w:val="22"/>
        </w:rPr>
        <w:t>.</w:t>
      </w:r>
    </w:p>
    <w:p w14:paraId="00000035" w14:textId="336949CF" w:rsidR="00A12E07" w:rsidRDefault="00215BC1" w:rsidP="00F759FC">
      <w:pPr>
        <w:pStyle w:val="Heading2"/>
        <w:shd w:val="clear" w:color="auto" w:fill="FFFFFF"/>
        <w:spacing w:before="360" w:after="120"/>
        <w:jc w:val="both"/>
        <w:rPr>
          <w:rFonts w:ascii="Calibri" w:eastAsia="Calibri" w:hAnsi="Calibri" w:cs="Calibri"/>
          <w:color w:val="009999"/>
          <w:sz w:val="29"/>
          <w:szCs w:val="29"/>
        </w:rPr>
      </w:pPr>
      <w:r>
        <w:rPr>
          <w:rFonts w:ascii="Calibri" w:eastAsia="Calibri" w:hAnsi="Calibri" w:cs="Calibri"/>
          <w:color w:val="009999"/>
          <w:sz w:val="29"/>
          <w:szCs w:val="29"/>
        </w:rPr>
        <w:t>Application for a Grant</w:t>
      </w:r>
      <w:r w:rsidR="00431626">
        <w:rPr>
          <w:rFonts w:ascii="Calibri" w:eastAsia="Calibri" w:hAnsi="Calibri" w:cs="Calibri"/>
          <w:color w:val="009999"/>
          <w:sz w:val="29"/>
          <w:szCs w:val="29"/>
        </w:rPr>
        <w:t xml:space="preserve"> </w:t>
      </w:r>
    </w:p>
    <w:p w14:paraId="7EFD5BFF" w14:textId="72858C12" w:rsidR="00C76D89" w:rsidRPr="00583F0C" w:rsidRDefault="00215BC1" w:rsidP="00E77A65">
      <w:pPr>
        <w:shd w:val="clear" w:color="auto" w:fill="FFFFFF"/>
        <w:spacing w:before="120" w:after="120"/>
        <w:jc w:val="both"/>
        <w:rPr>
          <w:sz w:val="22"/>
          <w:szCs w:val="22"/>
        </w:rPr>
      </w:pPr>
      <w:r w:rsidRPr="00583F0C">
        <w:rPr>
          <w:sz w:val="22"/>
          <w:szCs w:val="22"/>
        </w:rPr>
        <w:t>To apply for a “</w:t>
      </w:r>
      <w:r w:rsidR="00F828A9" w:rsidRPr="00583F0C">
        <w:rPr>
          <w:sz w:val="22"/>
          <w:szCs w:val="22"/>
        </w:rPr>
        <w:t>Nature</w:t>
      </w:r>
      <w:r w:rsidR="00EE26E8" w:rsidRPr="00583F0C">
        <w:rPr>
          <w:sz w:val="22"/>
          <w:szCs w:val="22"/>
        </w:rPr>
        <w:t xml:space="preserve"> Recovery</w:t>
      </w:r>
      <w:r w:rsidRPr="00583F0C">
        <w:rPr>
          <w:sz w:val="22"/>
          <w:szCs w:val="22"/>
        </w:rPr>
        <w:t xml:space="preserve"> </w:t>
      </w:r>
      <w:r w:rsidR="000A433C" w:rsidRPr="00583F0C">
        <w:rPr>
          <w:sz w:val="22"/>
          <w:szCs w:val="22"/>
        </w:rPr>
        <w:t>Grant</w:t>
      </w:r>
      <w:r w:rsidRPr="00583F0C">
        <w:rPr>
          <w:sz w:val="22"/>
          <w:szCs w:val="22"/>
        </w:rPr>
        <w:t>”, please complete the application form below</w:t>
      </w:r>
      <w:r w:rsidR="00BD00F9" w:rsidRPr="00583F0C">
        <w:rPr>
          <w:sz w:val="22"/>
          <w:szCs w:val="22"/>
        </w:rPr>
        <w:t xml:space="preserve"> </w:t>
      </w:r>
      <w:r w:rsidR="00BD00F9" w:rsidRPr="009A4320">
        <w:rPr>
          <w:b/>
          <w:bCs/>
          <w:sz w:val="22"/>
          <w:szCs w:val="22"/>
        </w:rPr>
        <w:t>in either English or French</w:t>
      </w:r>
      <w:r w:rsidRPr="00583F0C">
        <w:rPr>
          <w:sz w:val="22"/>
          <w:szCs w:val="22"/>
        </w:rPr>
        <w:t xml:space="preserve">. </w:t>
      </w:r>
    </w:p>
    <w:p w14:paraId="0000003A" w14:textId="266EE3D5" w:rsidR="00A12E07" w:rsidRPr="00583F0C" w:rsidRDefault="004C412B" w:rsidP="003A7B96">
      <w:pPr>
        <w:pBdr>
          <w:top w:val="nil"/>
          <w:left w:val="nil"/>
          <w:bottom w:val="nil"/>
          <w:right w:val="nil"/>
          <w:between w:val="nil"/>
        </w:pBdr>
        <w:shd w:val="clear" w:color="auto" w:fill="FFFFFF"/>
        <w:spacing w:after="120"/>
        <w:jc w:val="both"/>
        <w:rPr>
          <w:sz w:val="22"/>
          <w:szCs w:val="22"/>
        </w:rPr>
      </w:pPr>
      <w:r w:rsidRPr="00583F0C">
        <w:rPr>
          <w:sz w:val="22"/>
          <w:szCs w:val="22"/>
        </w:rPr>
        <w:t>If you are interested, please submit your</w:t>
      </w:r>
      <w:r w:rsidR="00215BC1" w:rsidRPr="00583F0C">
        <w:rPr>
          <w:sz w:val="22"/>
          <w:szCs w:val="22"/>
        </w:rPr>
        <w:t xml:space="preserve"> proposals no later than </w:t>
      </w:r>
      <w:r w:rsidR="00DA2E74" w:rsidRPr="00583F0C">
        <w:rPr>
          <w:b/>
          <w:sz w:val="22"/>
          <w:szCs w:val="22"/>
          <w:u w:val="single"/>
        </w:rPr>
        <w:t>October 23</w:t>
      </w:r>
      <w:r w:rsidR="00DA2E74" w:rsidRPr="00583F0C">
        <w:rPr>
          <w:b/>
          <w:sz w:val="22"/>
          <w:szCs w:val="22"/>
          <w:u w:val="single"/>
          <w:vertAlign w:val="superscript"/>
        </w:rPr>
        <w:t>rd</w:t>
      </w:r>
      <w:r w:rsidR="00420E58">
        <w:rPr>
          <w:b/>
          <w:sz w:val="22"/>
          <w:szCs w:val="22"/>
          <w:u w:val="single"/>
        </w:rPr>
        <w:t xml:space="preserve">, </w:t>
      </w:r>
      <w:r w:rsidR="00215BC1" w:rsidRPr="00583F0C">
        <w:rPr>
          <w:b/>
          <w:sz w:val="22"/>
          <w:szCs w:val="22"/>
          <w:u w:val="single"/>
        </w:rPr>
        <w:t>2020</w:t>
      </w:r>
      <w:r w:rsidR="00C76D89" w:rsidRPr="00583F0C">
        <w:rPr>
          <w:sz w:val="22"/>
          <w:szCs w:val="22"/>
        </w:rPr>
        <w:t xml:space="preserve"> </w:t>
      </w:r>
      <w:r w:rsidR="00215BC1" w:rsidRPr="00583F0C">
        <w:rPr>
          <w:sz w:val="22"/>
          <w:szCs w:val="22"/>
        </w:rPr>
        <w:t xml:space="preserve">to </w:t>
      </w:r>
      <w:hyperlink r:id="rId11" w:history="1">
        <w:r w:rsidR="00F11587" w:rsidRPr="00583F0C">
          <w:rPr>
            <w:rStyle w:val="Hyperlink"/>
            <w:color w:val="auto"/>
            <w:sz w:val="22"/>
            <w:szCs w:val="22"/>
          </w:rPr>
          <w:t>laurianne.demierre@fondationmava.org</w:t>
        </w:r>
      </w:hyperlink>
      <w:r w:rsidR="00324394" w:rsidRPr="00583F0C">
        <w:rPr>
          <w:sz w:val="22"/>
          <w:szCs w:val="22"/>
        </w:rPr>
        <w:t xml:space="preserve">, with </w:t>
      </w:r>
      <w:r w:rsidR="00215BC1" w:rsidRPr="00583F0C">
        <w:rPr>
          <w:sz w:val="22"/>
          <w:szCs w:val="22"/>
        </w:rPr>
        <w:t>copy</w:t>
      </w:r>
      <w:r w:rsidR="00F11587" w:rsidRPr="00583F0C">
        <w:rPr>
          <w:sz w:val="22"/>
          <w:szCs w:val="22"/>
        </w:rPr>
        <w:t xml:space="preserve"> to</w:t>
      </w:r>
      <w:r w:rsidR="00215BC1" w:rsidRPr="00583F0C">
        <w:rPr>
          <w:sz w:val="22"/>
          <w:szCs w:val="22"/>
        </w:rPr>
        <w:t xml:space="preserve"> </w:t>
      </w:r>
      <w:hyperlink r:id="rId12" w:history="1">
        <w:r w:rsidR="00FC2F55" w:rsidRPr="00583F0C">
          <w:rPr>
            <w:rStyle w:val="Hyperlink"/>
            <w:color w:val="auto"/>
            <w:sz w:val="22"/>
            <w:szCs w:val="22"/>
          </w:rPr>
          <w:t>info@fondationmava.org</w:t>
        </w:r>
      </w:hyperlink>
      <w:r w:rsidR="00215BC1" w:rsidRPr="00583F0C">
        <w:rPr>
          <w:sz w:val="22"/>
          <w:szCs w:val="22"/>
        </w:rPr>
        <w:t>.</w:t>
      </w:r>
      <w:r w:rsidR="00431626" w:rsidRPr="00583F0C">
        <w:rPr>
          <w:sz w:val="22"/>
          <w:szCs w:val="22"/>
        </w:rPr>
        <w:t xml:space="preserve"> We</w:t>
      </w:r>
      <w:r w:rsidR="00215BC1" w:rsidRPr="00583F0C">
        <w:rPr>
          <w:sz w:val="22"/>
          <w:szCs w:val="22"/>
        </w:rPr>
        <w:t xml:space="preserve"> will </w:t>
      </w:r>
      <w:r w:rsidR="00431626" w:rsidRPr="00583F0C">
        <w:rPr>
          <w:sz w:val="22"/>
          <w:szCs w:val="22"/>
        </w:rPr>
        <w:t xml:space="preserve">inform you of </w:t>
      </w:r>
      <w:r w:rsidR="00215BC1" w:rsidRPr="00583F0C">
        <w:rPr>
          <w:sz w:val="22"/>
          <w:szCs w:val="22"/>
        </w:rPr>
        <w:t xml:space="preserve">the </w:t>
      </w:r>
      <w:r w:rsidR="00431626" w:rsidRPr="00583F0C">
        <w:rPr>
          <w:sz w:val="22"/>
          <w:szCs w:val="22"/>
        </w:rPr>
        <w:t>status of your request</w:t>
      </w:r>
      <w:r w:rsidR="00215BC1" w:rsidRPr="00583F0C">
        <w:rPr>
          <w:sz w:val="22"/>
          <w:szCs w:val="22"/>
        </w:rPr>
        <w:t xml:space="preserve"> by </w:t>
      </w:r>
      <w:r w:rsidR="00431626" w:rsidRPr="00583F0C">
        <w:rPr>
          <w:sz w:val="22"/>
          <w:szCs w:val="22"/>
        </w:rPr>
        <w:t xml:space="preserve">the </w:t>
      </w:r>
      <w:r w:rsidR="00215BC1" w:rsidRPr="00583F0C">
        <w:rPr>
          <w:sz w:val="22"/>
          <w:szCs w:val="22"/>
        </w:rPr>
        <w:t>end of October 2020.</w:t>
      </w:r>
    </w:p>
    <w:p w14:paraId="1A53F0B3" w14:textId="689173D4" w:rsidR="00E77A65" w:rsidRPr="00AE7BBA" w:rsidRDefault="00E77A65" w:rsidP="00214957">
      <w:pPr>
        <w:pBdr>
          <w:top w:val="nil"/>
          <w:left w:val="nil"/>
          <w:bottom w:val="nil"/>
          <w:right w:val="nil"/>
          <w:between w:val="nil"/>
        </w:pBdr>
        <w:shd w:val="clear" w:color="auto" w:fill="FFFFFF"/>
        <w:spacing w:before="120" w:after="120"/>
        <w:jc w:val="both"/>
        <w:rPr>
          <w:sz w:val="22"/>
          <w:szCs w:val="22"/>
        </w:rPr>
      </w:pPr>
      <w:r w:rsidRPr="00583F0C">
        <w:rPr>
          <w:sz w:val="22"/>
          <w:szCs w:val="22"/>
        </w:rPr>
        <w:t xml:space="preserve">If you have questions or need further information, please contact </w:t>
      </w:r>
      <w:hyperlink r:id="rId13" w:history="1">
        <w:r w:rsidR="00BB00F7" w:rsidRPr="00AE7BBA">
          <w:rPr>
            <w:rStyle w:val="Hyperlink"/>
            <w:color w:val="auto"/>
            <w:sz w:val="22"/>
            <w:szCs w:val="22"/>
          </w:rPr>
          <w:t>benjamin.landreau@fondationmava.org</w:t>
        </w:r>
      </w:hyperlink>
      <w:r w:rsidR="00395A07" w:rsidRPr="00AE7BBA">
        <w:rPr>
          <w:sz w:val="22"/>
          <w:szCs w:val="22"/>
        </w:rPr>
        <w:t>.</w:t>
      </w:r>
    </w:p>
    <w:p w14:paraId="0000003D" w14:textId="2A50CFDA" w:rsidR="00A12E07" w:rsidRDefault="0038109E" w:rsidP="003A7B96">
      <w:pPr>
        <w:rPr>
          <w:b/>
          <w:color w:val="009999"/>
        </w:rPr>
      </w:pPr>
      <w:r>
        <w:rPr>
          <w:b/>
          <w:color w:val="009999"/>
          <w:sz w:val="32"/>
          <w:szCs w:val="32"/>
        </w:rPr>
        <w:br w:type="page"/>
      </w:r>
      <w:r w:rsidR="00215BC1">
        <w:rPr>
          <w:b/>
          <w:color w:val="009999"/>
          <w:sz w:val="32"/>
          <w:szCs w:val="32"/>
        </w:rPr>
        <w:lastRenderedPageBreak/>
        <w:t>APPLICATION FOR</w:t>
      </w:r>
      <w:r w:rsidR="00CB517D">
        <w:rPr>
          <w:b/>
          <w:color w:val="009999"/>
          <w:sz w:val="32"/>
          <w:szCs w:val="32"/>
        </w:rPr>
        <w:t>M</w:t>
      </w:r>
      <w:r w:rsidR="009C5CC3">
        <w:rPr>
          <w:b/>
          <w:color w:val="009999"/>
          <w:sz w:val="32"/>
          <w:szCs w:val="32"/>
        </w:rPr>
        <w:t xml:space="preserve"> – Pre-selection process</w:t>
      </w:r>
    </w:p>
    <w:p w14:paraId="0000003E" w14:textId="27443083" w:rsidR="00A12E07" w:rsidRDefault="00F11587" w:rsidP="009C5CC3">
      <w:pPr>
        <w:shd w:val="clear" w:color="auto" w:fill="FFFFFF"/>
        <w:spacing w:before="120" w:after="120"/>
        <w:jc w:val="both"/>
        <w:rPr>
          <w:lang w:val="en-US"/>
        </w:rPr>
      </w:pPr>
      <w:bookmarkStart w:id="7" w:name="_Hlk52262682"/>
      <w:r>
        <w:rPr>
          <w:lang w:val="en-US"/>
        </w:rPr>
        <w:t xml:space="preserve">Short-listed candidates will be invited to submit more detail via a full application form. </w:t>
      </w:r>
    </w:p>
    <w:p w14:paraId="7E05E6EE" w14:textId="77777777" w:rsidR="00851825" w:rsidRDefault="00851825" w:rsidP="009C5CC3">
      <w:pPr>
        <w:shd w:val="clear" w:color="auto" w:fill="FFFFFF"/>
        <w:spacing w:before="120" w:after="120"/>
        <w:jc w:val="both"/>
      </w:pPr>
    </w:p>
    <w:p w14:paraId="52F4408E" w14:textId="4760FB8B" w:rsidR="003A7B96" w:rsidRPr="00DA2E74" w:rsidRDefault="003A7B96" w:rsidP="003A7B96">
      <w:pPr>
        <w:widowControl w:val="0"/>
        <w:numPr>
          <w:ilvl w:val="0"/>
          <w:numId w:val="26"/>
        </w:numPr>
        <w:tabs>
          <w:tab w:val="left" w:pos="627"/>
        </w:tabs>
        <w:spacing w:before="72"/>
        <w:jc w:val="both"/>
        <w:rPr>
          <w:b/>
          <w:color w:val="009999"/>
        </w:rPr>
      </w:pPr>
      <w:r>
        <w:rPr>
          <w:b/>
          <w:color w:val="009999"/>
        </w:rPr>
        <w:t>General information</w:t>
      </w:r>
    </w:p>
    <w:p w14:paraId="0000003F" w14:textId="77777777" w:rsidR="00A12E07" w:rsidRDefault="00A12E07">
      <w:pPr>
        <w:widowControl w:val="0"/>
        <w:spacing w:line="200" w:lineRule="auto"/>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0" w:type="dxa"/>
          <w:left w:w="100" w:type="dxa"/>
          <w:bottom w:w="100" w:type="dxa"/>
          <w:right w:w="100" w:type="dxa"/>
        </w:tblCellMar>
        <w:tblLook w:val="0000" w:firstRow="0" w:lastRow="0" w:firstColumn="0" w:lastColumn="0" w:noHBand="0" w:noVBand="0"/>
      </w:tblPr>
      <w:tblGrid>
        <w:gridCol w:w="2972"/>
        <w:gridCol w:w="6634"/>
      </w:tblGrid>
      <w:tr w:rsidR="00C2347D" w14:paraId="695430C0" w14:textId="77777777" w:rsidTr="00161A8E">
        <w:trPr>
          <w:trHeight w:val="240"/>
        </w:trPr>
        <w:tc>
          <w:tcPr>
            <w:tcW w:w="2972" w:type="dxa"/>
            <w:shd w:val="clear" w:color="auto" w:fill="E6E6E6"/>
            <w:vAlign w:val="center"/>
          </w:tcPr>
          <w:p w14:paraId="00000040" w14:textId="37D11FC3" w:rsidR="00A12E07" w:rsidRDefault="00215BC1" w:rsidP="00644557">
            <w:pPr>
              <w:ind w:left="137"/>
              <w:rPr>
                <w:b/>
              </w:rPr>
            </w:pPr>
            <w:r>
              <w:rPr>
                <w:b/>
              </w:rPr>
              <w:t xml:space="preserve">Name of </w:t>
            </w:r>
            <w:r w:rsidR="00395A07">
              <w:rPr>
                <w:b/>
              </w:rPr>
              <w:t>applicant</w:t>
            </w:r>
          </w:p>
        </w:tc>
        <w:tc>
          <w:tcPr>
            <w:tcW w:w="6634" w:type="dxa"/>
          </w:tcPr>
          <w:p w14:paraId="00000041" w14:textId="77777777" w:rsidR="00A12E07" w:rsidRDefault="00A12E07" w:rsidP="00644557"/>
        </w:tc>
      </w:tr>
      <w:tr w:rsidR="007B6C48" w14:paraId="0A4E7334" w14:textId="77777777" w:rsidTr="00161A8E">
        <w:trPr>
          <w:trHeight w:val="389"/>
        </w:trPr>
        <w:tc>
          <w:tcPr>
            <w:tcW w:w="2972" w:type="dxa"/>
            <w:shd w:val="clear" w:color="auto" w:fill="E6E6E6"/>
            <w:vAlign w:val="center"/>
          </w:tcPr>
          <w:p w14:paraId="23D21003" w14:textId="4A5E68BA" w:rsidR="007B6C48" w:rsidRDefault="007B6C48" w:rsidP="00644557">
            <w:pPr>
              <w:ind w:left="137"/>
              <w:rPr>
                <w:b/>
              </w:rPr>
            </w:pPr>
            <w:r w:rsidRPr="003D3991">
              <w:rPr>
                <w:b/>
              </w:rPr>
              <w:t>Budget requested</w:t>
            </w:r>
          </w:p>
        </w:tc>
        <w:tc>
          <w:tcPr>
            <w:tcW w:w="6634" w:type="dxa"/>
            <w:shd w:val="clear" w:color="auto" w:fill="auto"/>
          </w:tcPr>
          <w:p w14:paraId="4CBD03FA" w14:textId="77777777" w:rsidR="007B6C48" w:rsidRDefault="007B6C48" w:rsidP="00644557"/>
        </w:tc>
      </w:tr>
      <w:tr w:rsidR="00C2347D" w14:paraId="1FB13078" w14:textId="77777777" w:rsidTr="00161A8E">
        <w:trPr>
          <w:trHeight w:val="389"/>
        </w:trPr>
        <w:tc>
          <w:tcPr>
            <w:tcW w:w="2972" w:type="dxa"/>
            <w:shd w:val="clear" w:color="auto" w:fill="E6E6E6"/>
            <w:vAlign w:val="center"/>
          </w:tcPr>
          <w:p w14:paraId="0765CDA0" w14:textId="26AF1CC2" w:rsidR="00012BD3" w:rsidRDefault="00215BC1" w:rsidP="00644557">
            <w:pPr>
              <w:ind w:left="137"/>
              <w:rPr>
                <w:b/>
              </w:rPr>
            </w:pPr>
            <w:r>
              <w:rPr>
                <w:b/>
              </w:rPr>
              <w:t>Co-funding</w:t>
            </w:r>
            <w:r w:rsidR="00012BD3">
              <w:rPr>
                <w:b/>
              </w:rPr>
              <w:t xml:space="preserve"> </w:t>
            </w:r>
            <w:r>
              <w:rPr>
                <w:b/>
              </w:rPr>
              <w:t>(if any)</w:t>
            </w:r>
          </w:p>
          <w:p w14:paraId="0000004C" w14:textId="5371735C" w:rsidR="00A12E07" w:rsidRPr="007B6C48" w:rsidRDefault="00012BD3" w:rsidP="00644557">
            <w:pPr>
              <w:ind w:left="137"/>
              <w:rPr>
                <w:bCs/>
                <w:i/>
                <w:iCs/>
              </w:rPr>
            </w:pPr>
            <w:r w:rsidRPr="007B6C48">
              <w:rPr>
                <w:bCs/>
                <w:i/>
                <w:iCs/>
                <w:sz w:val="22"/>
                <w:szCs w:val="22"/>
              </w:rPr>
              <w:t>Amount &amp;</w:t>
            </w:r>
            <w:r w:rsidR="00215BC1" w:rsidRPr="007B6C48">
              <w:rPr>
                <w:bCs/>
                <w:i/>
                <w:iCs/>
                <w:sz w:val="22"/>
                <w:szCs w:val="22"/>
              </w:rPr>
              <w:t xml:space="preserve"> source</w:t>
            </w:r>
          </w:p>
        </w:tc>
        <w:tc>
          <w:tcPr>
            <w:tcW w:w="6634" w:type="dxa"/>
            <w:shd w:val="clear" w:color="auto" w:fill="auto"/>
          </w:tcPr>
          <w:p w14:paraId="0000004D" w14:textId="77777777" w:rsidR="00A12E07" w:rsidRDefault="00A12E07" w:rsidP="00644557"/>
        </w:tc>
      </w:tr>
      <w:tr w:rsidR="00C2347D" w14:paraId="6B9D322D" w14:textId="77777777" w:rsidTr="00161A8E">
        <w:tc>
          <w:tcPr>
            <w:tcW w:w="2972" w:type="dxa"/>
            <w:shd w:val="clear" w:color="auto" w:fill="E6E6E6"/>
            <w:vAlign w:val="center"/>
          </w:tcPr>
          <w:p w14:paraId="00000050" w14:textId="04F43134" w:rsidR="00A12E07" w:rsidRDefault="00215BC1" w:rsidP="00644557">
            <w:pPr>
              <w:ind w:left="137"/>
              <w:rPr>
                <w:b/>
              </w:rPr>
            </w:pPr>
            <w:r>
              <w:rPr>
                <w:b/>
              </w:rPr>
              <w:t>S</w:t>
            </w:r>
            <w:r w:rsidR="00A73B93">
              <w:rPr>
                <w:b/>
              </w:rPr>
              <w:t xml:space="preserve">ummarize in 2 lines </w:t>
            </w:r>
            <w:r w:rsidR="00A73B93" w:rsidRPr="00A73B93">
              <w:rPr>
                <w:b/>
              </w:rPr>
              <w:t xml:space="preserve">what you </w:t>
            </w:r>
            <w:r w:rsidR="00A73B93">
              <w:rPr>
                <w:b/>
              </w:rPr>
              <w:t>will</w:t>
            </w:r>
            <w:r w:rsidR="00A73B93" w:rsidRPr="00A73B93">
              <w:rPr>
                <w:b/>
              </w:rPr>
              <w:t xml:space="preserve"> </w:t>
            </w:r>
            <w:r w:rsidR="00A73B93">
              <w:rPr>
                <w:b/>
              </w:rPr>
              <w:t>do</w:t>
            </w:r>
            <w:r w:rsidR="00A73B93" w:rsidRPr="00A73B93">
              <w:rPr>
                <w:b/>
              </w:rPr>
              <w:t xml:space="preserve"> with this grant</w:t>
            </w:r>
          </w:p>
        </w:tc>
        <w:tc>
          <w:tcPr>
            <w:tcW w:w="6634" w:type="dxa"/>
            <w:shd w:val="clear" w:color="auto" w:fill="auto"/>
          </w:tcPr>
          <w:p w14:paraId="00000051" w14:textId="77777777" w:rsidR="00A12E07" w:rsidRDefault="00A12E07" w:rsidP="00644557"/>
        </w:tc>
      </w:tr>
      <w:tr w:rsidR="00C2347D" w14:paraId="089AC63D" w14:textId="77777777" w:rsidTr="00161A8E">
        <w:tc>
          <w:tcPr>
            <w:tcW w:w="2972" w:type="dxa"/>
            <w:shd w:val="clear" w:color="auto" w:fill="E6E6E6"/>
            <w:vAlign w:val="center"/>
          </w:tcPr>
          <w:p w14:paraId="42636192" w14:textId="77777777" w:rsidR="00012BD3" w:rsidRDefault="00215BC1" w:rsidP="00644557">
            <w:pPr>
              <w:ind w:left="137"/>
              <w:rPr>
                <w:b/>
              </w:rPr>
            </w:pPr>
            <w:r>
              <w:rPr>
                <w:b/>
              </w:rPr>
              <w:t>Duration of the support</w:t>
            </w:r>
          </w:p>
          <w:p w14:paraId="00000054" w14:textId="02226B81" w:rsidR="00A12E07" w:rsidRPr="007B6C48" w:rsidRDefault="003D627C" w:rsidP="00644557">
            <w:pPr>
              <w:ind w:left="137"/>
              <w:rPr>
                <w:b/>
              </w:rPr>
            </w:pPr>
            <w:r w:rsidRPr="007B6C48">
              <w:rPr>
                <w:b/>
              </w:rPr>
              <w:t>(</w:t>
            </w:r>
            <w:r w:rsidR="00012BD3" w:rsidRPr="007B6C48">
              <w:rPr>
                <w:b/>
              </w:rPr>
              <w:t xml:space="preserve">Max </w:t>
            </w:r>
            <w:r w:rsidRPr="007B6C48">
              <w:rPr>
                <w:b/>
              </w:rPr>
              <w:t>18</w:t>
            </w:r>
            <w:r w:rsidR="00012BD3" w:rsidRPr="007B6C48">
              <w:rPr>
                <w:b/>
              </w:rPr>
              <w:t xml:space="preserve"> months</w:t>
            </w:r>
            <w:r w:rsidRPr="007B6C48">
              <w:rPr>
                <w:b/>
              </w:rPr>
              <w:t>)</w:t>
            </w:r>
          </w:p>
        </w:tc>
        <w:tc>
          <w:tcPr>
            <w:tcW w:w="6634" w:type="dxa"/>
            <w:shd w:val="clear" w:color="auto" w:fill="auto"/>
          </w:tcPr>
          <w:p w14:paraId="00000055" w14:textId="6464A6CC" w:rsidR="00A12E07" w:rsidRDefault="00A12E07" w:rsidP="00644557"/>
        </w:tc>
      </w:tr>
      <w:tr w:rsidR="006713A4" w14:paraId="6CFFAFB3" w14:textId="77777777" w:rsidTr="00161A8E">
        <w:tc>
          <w:tcPr>
            <w:tcW w:w="2972" w:type="dxa"/>
            <w:shd w:val="clear" w:color="auto" w:fill="E6E6E6"/>
            <w:vAlign w:val="center"/>
          </w:tcPr>
          <w:p w14:paraId="6337BEF4" w14:textId="77777777" w:rsidR="006713A4" w:rsidRDefault="006713A4" w:rsidP="00644557">
            <w:pPr>
              <w:ind w:left="137"/>
              <w:rPr>
                <w:b/>
              </w:rPr>
            </w:pPr>
            <w:r>
              <w:rPr>
                <w:b/>
              </w:rPr>
              <w:t>Proposed starting date</w:t>
            </w:r>
          </w:p>
          <w:p w14:paraId="2F87ACA8" w14:textId="6CA575DF" w:rsidR="000A433C" w:rsidRDefault="000A433C" w:rsidP="00644557">
            <w:pPr>
              <w:ind w:left="137"/>
              <w:rPr>
                <w:b/>
              </w:rPr>
            </w:pPr>
            <w:r w:rsidRPr="007B6C48">
              <w:rPr>
                <w:b/>
              </w:rPr>
              <w:t>(Latest January 2021)</w:t>
            </w:r>
          </w:p>
        </w:tc>
        <w:tc>
          <w:tcPr>
            <w:tcW w:w="6634" w:type="dxa"/>
            <w:shd w:val="clear" w:color="auto" w:fill="auto"/>
          </w:tcPr>
          <w:p w14:paraId="02F786EC" w14:textId="77777777" w:rsidR="006713A4" w:rsidRPr="00012BD3" w:rsidRDefault="006713A4" w:rsidP="00644557">
            <w:pPr>
              <w:ind w:left="284"/>
              <w:rPr>
                <w:sz w:val="22"/>
              </w:rPr>
            </w:pPr>
          </w:p>
        </w:tc>
      </w:tr>
      <w:tr w:rsidR="0045197B" w14:paraId="29B5532E" w14:textId="77777777" w:rsidTr="00161A8E">
        <w:tc>
          <w:tcPr>
            <w:tcW w:w="2972" w:type="dxa"/>
            <w:shd w:val="clear" w:color="auto" w:fill="E6E6E6"/>
            <w:vAlign w:val="center"/>
          </w:tcPr>
          <w:p w14:paraId="08C2E9C8" w14:textId="4EF85F92" w:rsidR="0045197B" w:rsidRDefault="0045197B" w:rsidP="00644557">
            <w:pPr>
              <w:ind w:left="137"/>
              <w:rPr>
                <w:b/>
              </w:rPr>
            </w:pPr>
            <w:r>
              <w:rPr>
                <w:b/>
              </w:rPr>
              <w:t>Proposed ending date</w:t>
            </w:r>
          </w:p>
          <w:p w14:paraId="0F4F1CB3" w14:textId="3C4A37AB" w:rsidR="0045197B" w:rsidRDefault="0045197B" w:rsidP="00644557">
            <w:pPr>
              <w:ind w:left="137"/>
              <w:rPr>
                <w:b/>
              </w:rPr>
            </w:pPr>
            <w:r w:rsidRPr="007B6C48">
              <w:rPr>
                <w:b/>
              </w:rPr>
              <w:t>(Latest July 2022)</w:t>
            </w:r>
          </w:p>
        </w:tc>
        <w:tc>
          <w:tcPr>
            <w:tcW w:w="6634" w:type="dxa"/>
            <w:shd w:val="clear" w:color="auto" w:fill="auto"/>
          </w:tcPr>
          <w:p w14:paraId="690CC382" w14:textId="77777777" w:rsidR="0045197B" w:rsidRPr="00012BD3" w:rsidRDefault="0045197B" w:rsidP="00644557">
            <w:pPr>
              <w:ind w:left="284"/>
              <w:rPr>
                <w:sz w:val="22"/>
              </w:rPr>
            </w:pPr>
          </w:p>
        </w:tc>
      </w:tr>
      <w:tr w:rsidR="00C2347D" w14:paraId="34B3B634" w14:textId="77777777" w:rsidTr="00161A8E">
        <w:tc>
          <w:tcPr>
            <w:tcW w:w="2972" w:type="dxa"/>
            <w:shd w:val="clear" w:color="auto" w:fill="E6E6E6"/>
            <w:vAlign w:val="center"/>
          </w:tcPr>
          <w:p w14:paraId="00000058" w14:textId="34DFFEC9" w:rsidR="00A12E07" w:rsidRDefault="00012BD3" w:rsidP="00644557">
            <w:pPr>
              <w:ind w:left="137"/>
              <w:rPr>
                <w:b/>
              </w:rPr>
            </w:pPr>
            <w:r>
              <w:rPr>
                <w:b/>
              </w:rPr>
              <w:t>C</w:t>
            </w:r>
            <w:r w:rsidR="00215BC1">
              <w:rPr>
                <w:b/>
              </w:rPr>
              <w:t>ontact</w:t>
            </w:r>
            <w:r>
              <w:rPr>
                <w:b/>
              </w:rPr>
              <w:t xml:space="preserve"> details of lead </w:t>
            </w:r>
            <w:r w:rsidR="00215BC1">
              <w:rPr>
                <w:b/>
              </w:rPr>
              <w:t>perso</w:t>
            </w:r>
            <w:r>
              <w:rPr>
                <w:b/>
              </w:rPr>
              <w:t xml:space="preserve">n for this </w:t>
            </w:r>
            <w:r w:rsidR="00215BC1">
              <w:rPr>
                <w:b/>
              </w:rPr>
              <w:t>grant</w:t>
            </w:r>
          </w:p>
        </w:tc>
        <w:tc>
          <w:tcPr>
            <w:tcW w:w="6634" w:type="dxa"/>
            <w:shd w:val="clear" w:color="auto" w:fill="auto"/>
          </w:tcPr>
          <w:p w14:paraId="1FB10269" w14:textId="77777777" w:rsidR="006713A4" w:rsidRPr="006713A4" w:rsidRDefault="00215BC1" w:rsidP="00644557">
            <w:pPr>
              <w:pStyle w:val="ListParagraph"/>
              <w:numPr>
                <w:ilvl w:val="0"/>
                <w:numId w:val="36"/>
              </w:numPr>
              <w:spacing w:after="0" w:line="240" w:lineRule="auto"/>
            </w:pPr>
            <w:r w:rsidRPr="006713A4">
              <w:t>Name</w:t>
            </w:r>
            <w:r w:rsidR="006713A4" w:rsidRPr="006713A4">
              <w:t>:</w:t>
            </w:r>
          </w:p>
          <w:p w14:paraId="00000059" w14:textId="2F467171" w:rsidR="00A12E07" w:rsidRPr="006713A4" w:rsidRDefault="006713A4" w:rsidP="00644557">
            <w:pPr>
              <w:pStyle w:val="ListParagraph"/>
              <w:numPr>
                <w:ilvl w:val="0"/>
                <w:numId w:val="36"/>
              </w:numPr>
              <w:spacing w:after="0" w:line="240" w:lineRule="auto"/>
            </w:pPr>
            <w:r w:rsidRPr="006713A4">
              <w:t>P</w:t>
            </w:r>
            <w:r w:rsidR="00012BD3" w:rsidRPr="006713A4">
              <w:t>osition</w:t>
            </w:r>
            <w:r w:rsidR="00215BC1" w:rsidRPr="006713A4">
              <w:t>:</w:t>
            </w:r>
          </w:p>
          <w:p w14:paraId="0000005A" w14:textId="77777777" w:rsidR="00A12E07" w:rsidRPr="006713A4" w:rsidRDefault="00215BC1" w:rsidP="00644557">
            <w:pPr>
              <w:pStyle w:val="ListParagraph"/>
              <w:numPr>
                <w:ilvl w:val="0"/>
                <w:numId w:val="36"/>
              </w:numPr>
              <w:spacing w:after="0" w:line="240" w:lineRule="auto"/>
            </w:pPr>
            <w:r w:rsidRPr="006713A4">
              <w:t>Email:</w:t>
            </w:r>
          </w:p>
          <w:p w14:paraId="0000005B" w14:textId="77777777" w:rsidR="00A12E07" w:rsidRDefault="00215BC1" w:rsidP="00644557">
            <w:pPr>
              <w:pStyle w:val="ListParagraph"/>
              <w:numPr>
                <w:ilvl w:val="0"/>
                <w:numId w:val="36"/>
              </w:numPr>
              <w:spacing w:after="0" w:line="240" w:lineRule="auto"/>
            </w:pPr>
            <w:r w:rsidRPr="006713A4">
              <w:t>Telephone:</w:t>
            </w:r>
          </w:p>
        </w:tc>
      </w:tr>
    </w:tbl>
    <w:p w14:paraId="0000005E" w14:textId="77777777" w:rsidR="00A12E07" w:rsidRDefault="00A12E07">
      <w:pPr>
        <w:widowControl w:val="0"/>
        <w:spacing w:before="7"/>
        <w:jc w:val="both"/>
      </w:pPr>
    </w:p>
    <w:bookmarkEnd w:id="7"/>
    <w:p w14:paraId="7FD7512D" w14:textId="77777777" w:rsidR="007B6C48" w:rsidRDefault="007B6C48" w:rsidP="007B6C48">
      <w:pPr>
        <w:widowControl w:val="0"/>
        <w:numPr>
          <w:ilvl w:val="0"/>
          <w:numId w:val="26"/>
        </w:numPr>
        <w:tabs>
          <w:tab w:val="left" w:pos="627"/>
        </w:tabs>
        <w:spacing w:before="72"/>
        <w:jc w:val="both"/>
        <w:rPr>
          <w:b/>
          <w:color w:val="009999"/>
        </w:rPr>
      </w:pPr>
      <w:r>
        <w:rPr>
          <w:b/>
          <w:color w:val="009999"/>
        </w:rPr>
        <w:t xml:space="preserve">What do you want to achieve? </w:t>
      </w:r>
    </w:p>
    <w:p w14:paraId="0252196C" w14:textId="77777777" w:rsidR="007B6C48" w:rsidRPr="00E1318C" w:rsidRDefault="007B6C48" w:rsidP="007B6C48">
      <w:pPr>
        <w:widowControl w:val="0"/>
        <w:tabs>
          <w:tab w:val="left" w:pos="627"/>
        </w:tabs>
        <w:spacing w:before="72"/>
        <w:ind w:left="360"/>
        <w:jc w:val="both"/>
        <w:rPr>
          <w:b/>
          <w:color w:val="009999"/>
        </w:rPr>
      </w:pPr>
      <w:r>
        <w:rPr>
          <w:b/>
          <w:bCs/>
          <w:i/>
          <w:sz w:val="22"/>
          <w:szCs w:val="22"/>
        </w:rPr>
        <w:t>P</w:t>
      </w:r>
      <w:r w:rsidRPr="00BB63C3">
        <w:rPr>
          <w:b/>
          <w:bCs/>
          <w:i/>
          <w:sz w:val="22"/>
          <w:szCs w:val="22"/>
        </w:rPr>
        <w:t xml:space="preserve">lease </w:t>
      </w:r>
      <w:r>
        <w:rPr>
          <w:b/>
          <w:bCs/>
          <w:i/>
          <w:sz w:val="22"/>
          <w:szCs w:val="22"/>
        </w:rPr>
        <w:t>summarise the problem you what to solve (context), your objective(s) and expected impact. (1/2 page)</w:t>
      </w:r>
    </w:p>
    <w:p w14:paraId="22A5F145" w14:textId="77777777" w:rsidR="007B6C48" w:rsidRDefault="007B6C48" w:rsidP="007B6C48">
      <w:pPr>
        <w:widowControl w:val="0"/>
        <w:tabs>
          <w:tab w:val="left" w:pos="627"/>
        </w:tabs>
        <w:spacing w:before="72"/>
        <w:ind w:left="720"/>
        <w:jc w:val="both"/>
        <w:rPr>
          <w:b/>
          <w:color w:val="009999"/>
        </w:rPr>
      </w:pPr>
    </w:p>
    <w:p w14:paraId="53259DEA" w14:textId="77777777" w:rsidR="007B6C48" w:rsidRPr="00E1318C" w:rsidRDefault="007B6C48" w:rsidP="007B6C48">
      <w:pPr>
        <w:widowControl w:val="0"/>
        <w:numPr>
          <w:ilvl w:val="0"/>
          <w:numId w:val="26"/>
        </w:numPr>
        <w:tabs>
          <w:tab w:val="left" w:pos="627"/>
        </w:tabs>
        <w:spacing w:before="72"/>
        <w:jc w:val="both"/>
        <w:rPr>
          <w:b/>
          <w:color w:val="009999"/>
        </w:rPr>
      </w:pPr>
      <w:r w:rsidRPr="00E1318C">
        <w:rPr>
          <w:b/>
          <w:color w:val="009999"/>
        </w:rPr>
        <w:t>How will you do this?</w:t>
      </w:r>
    </w:p>
    <w:p w14:paraId="6527ED2D" w14:textId="77777777" w:rsidR="007B6C48" w:rsidRDefault="007B6C48" w:rsidP="007B6C48">
      <w:pPr>
        <w:widowControl w:val="0"/>
        <w:tabs>
          <w:tab w:val="left" w:pos="627"/>
        </w:tabs>
        <w:spacing w:before="72"/>
        <w:ind w:left="360"/>
        <w:jc w:val="both"/>
        <w:rPr>
          <w:i/>
        </w:rPr>
      </w:pPr>
      <w:r>
        <w:rPr>
          <w:b/>
          <w:bCs/>
          <w:i/>
          <w:sz w:val="22"/>
          <w:szCs w:val="22"/>
        </w:rPr>
        <w:t>P</w:t>
      </w:r>
      <w:r w:rsidRPr="00BB63C3">
        <w:rPr>
          <w:b/>
          <w:bCs/>
          <w:i/>
          <w:sz w:val="22"/>
          <w:szCs w:val="22"/>
        </w:rPr>
        <w:t xml:space="preserve">lease </w:t>
      </w:r>
      <w:r>
        <w:rPr>
          <w:b/>
          <w:bCs/>
          <w:i/>
          <w:sz w:val="22"/>
          <w:szCs w:val="22"/>
        </w:rPr>
        <w:t xml:space="preserve">describe your approach / main activities. (1/2 page) </w:t>
      </w:r>
    </w:p>
    <w:p w14:paraId="47C2C904" w14:textId="77777777" w:rsidR="007B6C48" w:rsidRDefault="007B6C48" w:rsidP="007B6C48">
      <w:pPr>
        <w:widowControl w:val="0"/>
        <w:ind w:right="147"/>
        <w:jc w:val="both"/>
        <w:rPr>
          <w:i/>
        </w:rPr>
      </w:pPr>
    </w:p>
    <w:p w14:paraId="16A666FD" w14:textId="77777777" w:rsidR="007B6C48" w:rsidRPr="00DA2E74" w:rsidRDefault="007B6C48" w:rsidP="007B6C48">
      <w:pPr>
        <w:widowControl w:val="0"/>
        <w:numPr>
          <w:ilvl w:val="0"/>
          <w:numId w:val="26"/>
        </w:numPr>
        <w:tabs>
          <w:tab w:val="left" w:pos="627"/>
        </w:tabs>
        <w:spacing w:before="72"/>
        <w:jc w:val="both"/>
        <w:rPr>
          <w:b/>
          <w:color w:val="009999"/>
        </w:rPr>
      </w:pPr>
      <w:r>
        <w:rPr>
          <w:b/>
          <w:color w:val="009999"/>
        </w:rPr>
        <w:t>Organisation presentation</w:t>
      </w:r>
    </w:p>
    <w:p w14:paraId="08C9A4CC" w14:textId="11835379" w:rsidR="007B6C48" w:rsidRPr="00851825" w:rsidRDefault="007B6C48" w:rsidP="00851825">
      <w:pPr>
        <w:widowControl w:val="0"/>
        <w:tabs>
          <w:tab w:val="left" w:pos="627"/>
        </w:tabs>
        <w:spacing w:before="72"/>
        <w:ind w:left="360"/>
        <w:jc w:val="both"/>
        <w:rPr>
          <w:b/>
          <w:bCs/>
          <w:i/>
          <w:sz w:val="22"/>
          <w:szCs w:val="22"/>
        </w:rPr>
      </w:pPr>
      <w:r w:rsidRPr="00851825">
        <w:rPr>
          <w:b/>
          <w:bCs/>
          <w:i/>
          <w:sz w:val="22"/>
          <w:szCs w:val="22"/>
        </w:rPr>
        <w:t>Track record of the organization (1/2 page maximum):</w:t>
      </w:r>
    </w:p>
    <w:p w14:paraId="3AC3D205" w14:textId="77777777" w:rsidR="007B6C48" w:rsidRDefault="007B6C48" w:rsidP="007B6C48">
      <w:pPr>
        <w:pStyle w:val="ListParagraph"/>
        <w:widowControl w:val="0"/>
        <w:numPr>
          <w:ilvl w:val="1"/>
          <w:numId w:val="40"/>
        </w:numPr>
        <w:spacing w:after="0" w:line="240" w:lineRule="auto"/>
        <w:ind w:right="147"/>
        <w:jc w:val="both"/>
        <w:rPr>
          <w:i/>
        </w:rPr>
      </w:pPr>
      <w:r w:rsidRPr="000E3B4C">
        <w:rPr>
          <w:i/>
        </w:rPr>
        <w:t>on similar subjects</w:t>
      </w:r>
      <w:r>
        <w:rPr>
          <w:i/>
        </w:rPr>
        <w:t xml:space="preserve"> </w:t>
      </w:r>
    </w:p>
    <w:p w14:paraId="055CCE3B" w14:textId="77777777" w:rsidR="007B6C48" w:rsidRDefault="007B6C48" w:rsidP="007B6C48">
      <w:pPr>
        <w:pStyle w:val="ListParagraph"/>
        <w:widowControl w:val="0"/>
        <w:numPr>
          <w:ilvl w:val="1"/>
          <w:numId w:val="40"/>
        </w:numPr>
        <w:spacing w:after="0" w:line="240" w:lineRule="auto"/>
        <w:ind w:right="147"/>
        <w:jc w:val="both"/>
        <w:rPr>
          <w:i/>
        </w:rPr>
      </w:pPr>
      <w:r w:rsidRPr="00FB27B2">
        <w:rPr>
          <w:i/>
        </w:rPr>
        <w:t xml:space="preserve">in managing projects of </w:t>
      </w:r>
      <w:r>
        <w:rPr>
          <w:i/>
        </w:rPr>
        <w:t xml:space="preserve">similar or greater </w:t>
      </w:r>
      <w:r w:rsidRPr="00FB27B2">
        <w:rPr>
          <w:i/>
        </w:rPr>
        <w:t>size</w:t>
      </w:r>
      <w:r>
        <w:rPr>
          <w:i/>
        </w:rPr>
        <w:t xml:space="preserve"> </w:t>
      </w:r>
    </w:p>
    <w:p w14:paraId="54605AB0" w14:textId="77777777" w:rsidR="007B6C48" w:rsidRPr="00FB27B2" w:rsidRDefault="007B6C48" w:rsidP="007B6C48">
      <w:pPr>
        <w:pStyle w:val="ListParagraph"/>
        <w:widowControl w:val="0"/>
        <w:spacing w:after="0" w:line="240" w:lineRule="auto"/>
        <w:ind w:left="1440" w:right="147"/>
        <w:jc w:val="both"/>
        <w:rPr>
          <w:i/>
        </w:rPr>
      </w:pPr>
    </w:p>
    <w:p w14:paraId="0F84070E" w14:textId="77777777" w:rsidR="007B6C48" w:rsidRPr="00DA2E74" w:rsidRDefault="007B6C48" w:rsidP="007B6C48">
      <w:pPr>
        <w:widowControl w:val="0"/>
        <w:numPr>
          <w:ilvl w:val="0"/>
          <w:numId w:val="26"/>
        </w:numPr>
        <w:tabs>
          <w:tab w:val="left" w:pos="627"/>
        </w:tabs>
        <w:spacing w:before="72"/>
        <w:jc w:val="both"/>
        <w:rPr>
          <w:b/>
          <w:color w:val="009999"/>
        </w:rPr>
      </w:pPr>
      <w:r>
        <w:rPr>
          <w:b/>
          <w:color w:val="009999"/>
        </w:rPr>
        <w:t>Please a</w:t>
      </w:r>
      <w:r w:rsidRPr="00583F0C">
        <w:rPr>
          <w:b/>
          <w:color w:val="009999"/>
        </w:rPr>
        <w:t xml:space="preserve">ttach </w:t>
      </w:r>
      <w:r>
        <w:rPr>
          <w:b/>
          <w:color w:val="009999"/>
        </w:rPr>
        <w:t>your most recent</w:t>
      </w:r>
      <w:r w:rsidRPr="00583F0C">
        <w:rPr>
          <w:b/>
          <w:color w:val="009999"/>
        </w:rPr>
        <w:t xml:space="preserve"> </w:t>
      </w:r>
      <w:r>
        <w:rPr>
          <w:b/>
          <w:color w:val="009999"/>
        </w:rPr>
        <w:t xml:space="preserve">annual report </w:t>
      </w:r>
      <w:r w:rsidRPr="00583F0C">
        <w:rPr>
          <w:b/>
          <w:color w:val="009999"/>
        </w:rPr>
        <w:t xml:space="preserve">and </w:t>
      </w:r>
      <w:r>
        <w:rPr>
          <w:b/>
          <w:color w:val="009999"/>
        </w:rPr>
        <w:t>audited accounts</w:t>
      </w:r>
    </w:p>
    <w:bookmarkEnd w:id="0"/>
    <w:p w14:paraId="13B6F4E2" w14:textId="77777777" w:rsidR="00DA2E74" w:rsidRPr="00EE26E8" w:rsidRDefault="00DA2E74" w:rsidP="00DA2E74">
      <w:pPr>
        <w:widowControl w:val="0"/>
        <w:ind w:right="148"/>
        <w:jc w:val="both"/>
        <w:rPr>
          <w:b/>
          <w:color w:val="009999"/>
        </w:rPr>
      </w:pPr>
    </w:p>
    <w:sectPr w:rsidR="00DA2E74" w:rsidRPr="00EE26E8" w:rsidSect="00161A8E">
      <w:headerReference w:type="default" r:id="rId14"/>
      <w:pgSz w:w="11900" w:h="16840"/>
      <w:pgMar w:top="1380" w:right="1320" w:bottom="1680" w:left="1340" w:header="624" w:footer="1492" w:gutter="0"/>
      <w:cols w:space="720"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D5F121" w14:textId="77777777" w:rsidR="003A716A" w:rsidRDefault="003A716A">
      <w:r>
        <w:separator/>
      </w:r>
    </w:p>
  </w:endnote>
  <w:endnote w:type="continuationSeparator" w:id="0">
    <w:p w14:paraId="7181199B" w14:textId="77777777" w:rsidR="003A716A" w:rsidRDefault="003A716A">
      <w:r>
        <w:continuationSeparator/>
      </w:r>
    </w:p>
  </w:endnote>
  <w:endnote w:type="continuationNotice" w:id="1">
    <w:p w14:paraId="69B7A8CA" w14:textId="77777777" w:rsidR="003A716A" w:rsidRDefault="003A71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Tw Cen MT">
    <w:panose1 w:val="020B0602020104020603"/>
    <w:charset w:val="00"/>
    <w:family w:val="swiss"/>
    <w:pitch w:val="variable"/>
    <w:sig w:usb0="00000007" w:usb1="00000000" w:usb2="00000000" w:usb3="00000000" w:csb0="00000003" w:csb1="00000000"/>
  </w:font>
  <w:font w:name="Frutiger 45 Light">
    <w:panose1 w:val="00000000000000000000"/>
    <w:charset w:val="00"/>
    <w:family w:val="roman"/>
    <w:notTrueType/>
    <w:pitch w:val="default"/>
  </w:font>
  <w:font w:name="AvenirLT-Roman">
    <w:altName w:val="Avenir LT 55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imbusSanLig">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1DF2CC" w14:textId="77777777" w:rsidR="003A716A" w:rsidRDefault="003A716A">
      <w:r>
        <w:separator/>
      </w:r>
    </w:p>
  </w:footnote>
  <w:footnote w:type="continuationSeparator" w:id="0">
    <w:p w14:paraId="00BE14AD" w14:textId="77777777" w:rsidR="003A716A" w:rsidRDefault="003A716A">
      <w:r>
        <w:continuationSeparator/>
      </w:r>
    </w:p>
  </w:footnote>
  <w:footnote w:type="continuationNotice" w:id="1">
    <w:p w14:paraId="0A89CE54" w14:textId="77777777" w:rsidR="003A716A" w:rsidRDefault="003A716A"/>
  </w:footnote>
  <w:footnote w:id="2">
    <w:p w14:paraId="2C3E6303" w14:textId="2A984650" w:rsidR="00707B89" w:rsidRPr="000E4283" w:rsidRDefault="00707B89" w:rsidP="00707B89">
      <w:pPr>
        <w:pStyle w:val="FootnoteText"/>
        <w:rPr>
          <w:lang w:val="en-US"/>
        </w:rPr>
      </w:pPr>
      <w:r>
        <w:rPr>
          <w:rStyle w:val="FootnoteReference"/>
        </w:rPr>
        <w:footnoteRef/>
      </w:r>
      <w:r w:rsidRPr="000E4283">
        <w:rPr>
          <w:lang w:val="en-US"/>
        </w:rPr>
        <w:t xml:space="preserve"> </w:t>
      </w:r>
      <w:r>
        <w:rPr>
          <w:lang w:val="en-US"/>
        </w:rPr>
        <w:t>According to</w:t>
      </w:r>
      <w:r w:rsidR="00A1103B">
        <w:rPr>
          <w:lang w:val="en-US"/>
        </w:rPr>
        <w:t xml:space="preserve"> </w:t>
      </w:r>
      <w:hyperlink r:id="rId1" w:history="1">
        <w:r w:rsidR="00A1103B" w:rsidRPr="007B6C48">
          <w:rPr>
            <w:rStyle w:val="Hyperlink"/>
            <w:lang w:val="en-US"/>
          </w:rPr>
          <w:t>Vivid Economics</w:t>
        </w:r>
      </w:hyperlink>
      <w:r>
        <w:rPr>
          <w:lang w:val="en-US"/>
        </w:rPr>
        <w:t xml:space="preserve">, a consultancy, </w:t>
      </w:r>
      <w:r w:rsidRPr="000E4283">
        <w:rPr>
          <w:lang w:val="en-US"/>
        </w:rPr>
        <w:t>roughly 11% out of the total amount of announced stimulus packages will flow into sectors with high impacts on the environment –whether on climate change, biodiversity, or local pollution. According to another estimate made by Oxford university, G20’s COVID-19 rescue packages were only 4% green, 4% brown and 92% preserving status quo.</w:t>
      </w:r>
    </w:p>
  </w:footnote>
  <w:footnote w:id="3">
    <w:p w14:paraId="7E12F105" w14:textId="02C872E9" w:rsidR="004165AE" w:rsidRPr="003A7B96" w:rsidRDefault="004165AE">
      <w:pPr>
        <w:pStyle w:val="FootnoteText"/>
        <w:rPr>
          <w:lang w:val="es-419"/>
        </w:rPr>
      </w:pPr>
      <w:r>
        <w:rPr>
          <w:rStyle w:val="FootnoteReference"/>
        </w:rPr>
        <w:footnoteRef/>
      </w:r>
      <w:r w:rsidRPr="003A7B96">
        <w:rPr>
          <w:lang w:val="es-419"/>
        </w:rPr>
        <w:t xml:space="preserve"> </w:t>
      </w:r>
      <w:proofErr w:type="spellStart"/>
      <w:r w:rsidRPr="003A7B96">
        <w:rPr>
          <w:lang w:val="es-419"/>
        </w:rPr>
        <w:t>C</w:t>
      </w:r>
      <w:r w:rsidRPr="003A7B96">
        <w:rPr>
          <w:i/>
          <w:iCs/>
          <w:lang w:val="es-419"/>
        </w:rPr>
        <w:t>omprising</w:t>
      </w:r>
      <w:proofErr w:type="spellEnd"/>
      <w:r w:rsidRPr="003A7B96">
        <w:rPr>
          <w:i/>
          <w:iCs/>
          <w:lang w:val="es-419"/>
        </w:rPr>
        <w:t xml:space="preserve"> Cape Verde, Gambia, Guinea, Guinea-Bissau, Mauritania, Senegal, and Sierra Leone</w:t>
      </w:r>
      <w:r>
        <w:rPr>
          <w:i/>
          <w:iCs/>
          <w:lang w:val="es-419"/>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E7" w14:textId="633B182C" w:rsidR="004165AE" w:rsidRDefault="004165AE" w:rsidP="00922195">
    <w:pPr>
      <w:pBdr>
        <w:top w:val="nil"/>
        <w:left w:val="nil"/>
        <w:bottom w:val="nil"/>
        <w:right w:val="nil"/>
        <w:between w:val="nil"/>
      </w:pBdr>
      <w:tabs>
        <w:tab w:val="center" w:pos="4320"/>
        <w:tab w:val="right" w:pos="8640"/>
      </w:tabs>
      <w:spacing w:after="120"/>
      <w:jc w:val="right"/>
      <w:rPr>
        <w:color w:val="000000"/>
      </w:rPr>
    </w:pPr>
    <w:r>
      <w:rPr>
        <w:noProof/>
        <w:color w:val="000000"/>
        <w:lang w:eastAsia="en-GB"/>
      </w:rPr>
      <w:drawing>
        <wp:inline distT="0" distB="0" distL="0" distR="0" wp14:anchorId="4F8BD83D" wp14:editId="42F38EA7">
          <wp:extent cx="1284707" cy="720000"/>
          <wp:effectExtent l="0" t="0" r="0" b="0"/>
          <wp:docPr id="15" name="image4.jpg" descr="MAVA_logo_for_Office.jpg"/>
          <wp:cNvGraphicFramePr/>
          <a:graphic xmlns:a="http://schemas.openxmlformats.org/drawingml/2006/main">
            <a:graphicData uri="http://schemas.openxmlformats.org/drawingml/2006/picture">
              <pic:pic xmlns:pic="http://schemas.openxmlformats.org/drawingml/2006/picture">
                <pic:nvPicPr>
                  <pic:cNvPr id="0" name="image4.jpg" descr="MAVA_logo_for_Office.jpg"/>
                  <pic:cNvPicPr preferRelativeResize="0"/>
                </pic:nvPicPr>
                <pic:blipFill>
                  <a:blip r:embed="rId1"/>
                  <a:srcRect/>
                  <a:stretch>
                    <a:fillRect/>
                  </a:stretch>
                </pic:blipFill>
                <pic:spPr>
                  <a:xfrm>
                    <a:off x="0" y="0"/>
                    <a:ext cx="1284707" cy="72000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313E2"/>
    <w:multiLevelType w:val="hybridMultilevel"/>
    <w:tmpl w:val="D48EDD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82381E"/>
    <w:multiLevelType w:val="multilevel"/>
    <w:tmpl w:val="F86CD4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7213B36"/>
    <w:multiLevelType w:val="multilevel"/>
    <w:tmpl w:val="851CF4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7DE7723"/>
    <w:multiLevelType w:val="hybridMultilevel"/>
    <w:tmpl w:val="81E6B5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84A1FA5"/>
    <w:multiLevelType w:val="multilevel"/>
    <w:tmpl w:val="6380C4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CC5098B"/>
    <w:multiLevelType w:val="multilevel"/>
    <w:tmpl w:val="B5A890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03609E0"/>
    <w:multiLevelType w:val="multilevel"/>
    <w:tmpl w:val="23C6A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186773"/>
    <w:multiLevelType w:val="hybridMultilevel"/>
    <w:tmpl w:val="F67222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A61A5C"/>
    <w:multiLevelType w:val="multilevel"/>
    <w:tmpl w:val="EB329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8515E8"/>
    <w:multiLevelType w:val="hybridMultilevel"/>
    <w:tmpl w:val="B2DE5DAE"/>
    <w:lvl w:ilvl="0" w:tplc="040C000B">
      <w:start w:val="1"/>
      <w:numFmt w:val="bullet"/>
      <w:lvlText w:val=""/>
      <w:lvlJc w:val="left"/>
      <w:pPr>
        <w:ind w:left="720" w:hanging="360"/>
      </w:pPr>
      <w:rPr>
        <w:rFonts w:ascii="Wingdings" w:hAnsi="Wingdings" w:hint="default"/>
        <w:b/>
        <w:color w:val="FF0000"/>
        <w:sz w:val="24"/>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CF7736A"/>
    <w:multiLevelType w:val="multilevel"/>
    <w:tmpl w:val="EC40F8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0AA53EB"/>
    <w:multiLevelType w:val="multilevel"/>
    <w:tmpl w:val="560A44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2AA1DA9"/>
    <w:multiLevelType w:val="hybridMultilevel"/>
    <w:tmpl w:val="06044AA2"/>
    <w:lvl w:ilvl="0" w:tplc="B01827BE">
      <w:start w:val="1"/>
      <w:numFmt w:val="bullet"/>
      <w:lvlText w:val="-"/>
      <w:lvlJc w:val="left"/>
      <w:pPr>
        <w:tabs>
          <w:tab w:val="num" w:pos="720"/>
        </w:tabs>
        <w:ind w:left="720" w:hanging="360"/>
      </w:pPr>
      <w:rPr>
        <w:rFonts w:ascii="Calibri" w:hAnsi="Calibri" w:cs="Times New Roman" w:hint="default"/>
      </w:rPr>
    </w:lvl>
    <w:lvl w:ilvl="1" w:tplc="2926E738">
      <w:start w:val="1"/>
      <w:numFmt w:val="bullet"/>
      <w:lvlText w:val="-"/>
      <w:lvlJc w:val="left"/>
      <w:pPr>
        <w:tabs>
          <w:tab w:val="num" w:pos="1440"/>
        </w:tabs>
        <w:ind w:left="1440" w:hanging="360"/>
      </w:pPr>
      <w:rPr>
        <w:rFonts w:ascii="Calibri" w:hAnsi="Calibri" w:cs="Times New Roman" w:hint="default"/>
      </w:rPr>
    </w:lvl>
    <w:lvl w:ilvl="2" w:tplc="EB56EEC0">
      <w:start w:val="1"/>
      <w:numFmt w:val="bullet"/>
      <w:lvlText w:val="-"/>
      <w:lvlJc w:val="left"/>
      <w:pPr>
        <w:tabs>
          <w:tab w:val="num" w:pos="2160"/>
        </w:tabs>
        <w:ind w:left="2160" w:hanging="360"/>
      </w:pPr>
      <w:rPr>
        <w:rFonts w:ascii="Calibri" w:hAnsi="Calibri" w:cs="Times New Roman" w:hint="default"/>
      </w:rPr>
    </w:lvl>
    <w:lvl w:ilvl="3" w:tplc="BFFCDCCA">
      <w:start w:val="1"/>
      <w:numFmt w:val="bullet"/>
      <w:lvlText w:val="-"/>
      <w:lvlJc w:val="left"/>
      <w:pPr>
        <w:tabs>
          <w:tab w:val="num" w:pos="2880"/>
        </w:tabs>
        <w:ind w:left="2880" w:hanging="360"/>
      </w:pPr>
      <w:rPr>
        <w:rFonts w:ascii="Calibri" w:hAnsi="Calibri" w:cs="Times New Roman" w:hint="default"/>
      </w:rPr>
    </w:lvl>
    <w:lvl w:ilvl="4" w:tplc="DE7E16E8">
      <w:start w:val="1"/>
      <w:numFmt w:val="bullet"/>
      <w:lvlText w:val="-"/>
      <w:lvlJc w:val="left"/>
      <w:pPr>
        <w:tabs>
          <w:tab w:val="num" w:pos="3600"/>
        </w:tabs>
        <w:ind w:left="3600" w:hanging="360"/>
      </w:pPr>
      <w:rPr>
        <w:rFonts w:ascii="Calibri" w:hAnsi="Calibri" w:cs="Times New Roman" w:hint="default"/>
      </w:rPr>
    </w:lvl>
    <w:lvl w:ilvl="5" w:tplc="03D09860">
      <w:start w:val="1"/>
      <w:numFmt w:val="bullet"/>
      <w:lvlText w:val="-"/>
      <w:lvlJc w:val="left"/>
      <w:pPr>
        <w:tabs>
          <w:tab w:val="num" w:pos="4320"/>
        </w:tabs>
        <w:ind w:left="4320" w:hanging="360"/>
      </w:pPr>
      <w:rPr>
        <w:rFonts w:ascii="Calibri" w:hAnsi="Calibri" w:cs="Times New Roman" w:hint="default"/>
      </w:rPr>
    </w:lvl>
    <w:lvl w:ilvl="6" w:tplc="0BEC9A44">
      <w:start w:val="1"/>
      <w:numFmt w:val="bullet"/>
      <w:lvlText w:val="-"/>
      <w:lvlJc w:val="left"/>
      <w:pPr>
        <w:tabs>
          <w:tab w:val="num" w:pos="5040"/>
        </w:tabs>
        <w:ind w:left="5040" w:hanging="360"/>
      </w:pPr>
      <w:rPr>
        <w:rFonts w:ascii="Calibri" w:hAnsi="Calibri" w:cs="Times New Roman" w:hint="default"/>
      </w:rPr>
    </w:lvl>
    <w:lvl w:ilvl="7" w:tplc="8ABCD654">
      <w:start w:val="1"/>
      <w:numFmt w:val="bullet"/>
      <w:lvlText w:val="-"/>
      <w:lvlJc w:val="left"/>
      <w:pPr>
        <w:tabs>
          <w:tab w:val="num" w:pos="5760"/>
        </w:tabs>
        <w:ind w:left="5760" w:hanging="360"/>
      </w:pPr>
      <w:rPr>
        <w:rFonts w:ascii="Calibri" w:hAnsi="Calibri" w:cs="Times New Roman" w:hint="default"/>
      </w:rPr>
    </w:lvl>
    <w:lvl w:ilvl="8" w:tplc="02327A8A">
      <w:start w:val="1"/>
      <w:numFmt w:val="bullet"/>
      <w:lvlText w:val="-"/>
      <w:lvlJc w:val="left"/>
      <w:pPr>
        <w:tabs>
          <w:tab w:val="num" w:pos="6480"/>
        </w:tabs>
        <w:ind w:left="6480" w:hanging="360"/>
      </w:pPr>
      <w:rPr>
        <w:rFonts w:ascii="Calibri" w:hAnsi="Calibri" w:cs="Times New Roman" w:hint="default"/>
      </w:rPr>
    </w:lvl>
  </w:abstractNum>
  <w:abstractNum w:abstractNumId="13" w15:restartNumberingAfterBreak="0">
    <w:nsid w:val="23907989"/>
    <w:multiLevelType w:val="multilevel"/>
    <w:tmpl w:val="B5A890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5277DFB"/>
    <w:multiLevelType w:val="multilevel"/>
    <w:tmpl w:val="93E082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7A92B7C"/>
    <w:multiLevelType w:val="multilevel"/>
    <w:tmpl w:val="C5A027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7C90BF2"/>
    <w:multiLevelType w:val="multilevel"/>
    <w:tmpl w:val="EBFA79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92F7218"/>
    <w:multiLevelType w:val="multilevel"/>
    <w:tmpl w:val="9064B0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B4D2BCA"/>
    <w:multiLevelType w:val="multilevel"/>
    <w:tmpl w:val="38EAEA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B7E134B"/>
    <w:multiLevelType w:val="multilevel"/>
    <w:tmpl w:val="D286EC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3BC245E2"/>
    <w:multiLevelType w:val="hybridMultilevel"/>
    <w:tmpl w:val="8124C8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0121B3"/>
    <w:multiLevelType w:val="hybridMultilevel"/>
    <w:tmpl w:val="FC141AD2"/>
    <w:lvl w:ilvl="0" w:tplc="3F342824">
      <w:start w:val="9"/>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7A4EA5"/>
    <w:multiLevelType w:val="hybridMultilevel"/>
    <w:tmpl w:val="A4A026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43141B18"/>
    <w:multiLevelType w:val="hybridMultilevel"/>
    <w:tmpl w:val="E55222B4"/>
    <w:lvl w:ilvl="0" w:tplc="7570B7A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5F62208"/>
    <w:multiLevelType w:val="multilevel"/>
    <w:tmpl w:val="B5A890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4A404032"/>
    <w:multiLevelType w:val="hybridMultilevel"/>
    <w:tmpl w:val="1B34D9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C064E20"/>
    <w:multiLevelType w:val="multilevel"/>
    <w:tmpl w:val="EBFA795C"/>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4D033094"/>
    <w:multiLevelType w:val="multilevel"/>
    <w:tmpl w:val="930CA33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52F41DC2"/>
    <w:multiLevelType w:val="hybridMultilevel"/>
    <w:tmpl w:val="7848D8CA"/>
    <w:lvl w:ilvl="0" w:tplc="3F342824">
      <w:start w:val="9"/>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3C20A91"/>
    <w:multiLevelType w:val="hybridMultilevel"/>
    <w:tmpl w:val="040ED4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6EF5D8F"/>
    <w:multiLevelType w:val="hybridMultilevel"/>
    <w:tmpl w:val="ED1873C8"/>
    <w:lvl w:ilvl="0" w:tplc="040C000B">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588B19B9"/>
    <w:multiLevelType w:val="multilevel"/>
    <w:tmpl w:val="01EC21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B3E1B45"/>
    <w:multiLevelType w:val="hybridMultilevel"/>
    <w:tmpl w:val="CBC497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37B1FAF"/>
    <w:multiLevelType w:val="multilevel"/>
    <w:tmpl w:val="432446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65E7BCD"/>
    <w:multiLevelType w:val="multilevel"/>
    <w:tmpl w:val="5DDA0C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66830623"/>
    <w:multiLevelType w:val="multilevel"/>
    <w:tmpl w:val="51E2A6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6ACF5CA5"/>
    <w:multiLevelType w:val="multilevel"/>
    <w:tmpl w:val="EA6020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6CCF0831"/>
    <w:multiLevelType w:val="multilevel"/>
    <w:tmpl w:val="F86CD4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6E550E87"/>
    <w:multiLevelType w:val="hybridMultilevel"/>
    <w:tmpl w:val="6CC42CE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3F258D1"/>
    <w:multiLevelType w:val="multilevel"/>
    <w:tmpl w:val="B5A8908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0" w15:restartNumberingAfterBreak="0">
    <w:nsid w:val="7A3C2236"/>
    <w:multiLevelType w:val="multilevel"/>
    <w:tmpl w:val="EBFA79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5"/>
  </w:num>
  <w:num w:numId="2">
    <w:abstractNumId w:val="2"/>
  </w:num>
  <w:num w:numId="3">
    <w:abstractNumId w:val="16"/>
  </w:num>
  <w:num w:numId="4">
    <w:abstractNumId w:val="10"/>
  </w:num>
  <w:num w:numId="5">
    <w:abstractNumId w:val="11"/>
  </w:num>
  <w:num w:numId="6">
    <w:abstractNumId w:val="33"/>
  </w:num>
  <w:num w:numId="7">
    <w:abstractNumId w:val="31"/>
  </w:num>
  <w:num w:numId="8">
    <w:abstractNumId w:val="4"/>
  </w:num>
  <w:num w:numId="9">
    <w:abstractNumId w:val="36"/>
  </w:num>
  <w:num w:numId="10">
    <w:abstractNumId w:val="3"/>
  </w:num>
  <w:num w:numId="11">
    <w:abstractNumId w:val="32"/>
  </w:num>
  <w:num w:numId="12">
    <w:abstractNumId w:val="8"/>
  </w:num>
  <w:num w:numId="13">
    <w:abstractNumId w:val="6"/>
  </w:num>
  <w:num w:numId="14">
    <w:abstractNumId w:val="25"/>
  </w:num>
  <w:num w:numId="15">
    <w:abstractNumId w:val="40"/>
  </w:num>
  <w:num w:numId="16">
    <w:abstractNumId w:val="26"/>
  </w:num>
  <w:num w:numId="17">
    <w:abstractNumId w:val="12"/>
  </w:num>
  <w:num w:numId="18">
    <w:abstractNumId w:val="19"/>
  </w:num>
  <w:num w:numId="19">
    <w:abstractNumId w:val="15"/>
  </w:num>
  <w:num w:numId="20">
    <w:abstractNumId w:val="34"/>
  </w:num>
  <w:num w:numId="21">
    <w:abstractNumId w:val="14"/>
  </w:num>
  <w:num w:numId="22">
    <w:abstractNumId w:val="17"/>
  </w:num>
  <w:num w:numId="23">
    <w:abstractNumId w:val="27"/>
  </w:num>
  <w:num w:numId="24">
    <w:abstractNumId w:val="37"/>
  </w:num>
  <w:num w:numId="25">
    <w:abstractNumId w:val="18"/>
  </w:num>
  <w:num w:numId="26">
    <w:abstractNumId w:val="13"/>
  </w:num>
  <w:num w:numId="27">
    <w:abstractNumId w:val="0"/>
  </w:num>
  <w:num w:numId="28">
    <w:abstractNumId w:val="1"/>
  </w:num>
  <w:num w:numId="29">
    <w:abstractNumId w:val="23"/>
  </w:num>
  <w:num w:numId="30">
    <w:abstractNumId w:val="38"/>
  </w:num>
  <w:num w:numId="31">
    <w:abstractNumId w:val="7"/>
  </w:num>
  <w:num w:numId="32">
    <w:abstractNumId w:val="29"/>
  </w:num>
  <w:num w:numId="33">
    <w:abstractNumId w:val="20"/>
  </w:num>
  <w:num w:numId="34">
    <w:abstractNumId w:val="9"/>
  </w:num>
  <w:num w:numId="35">
    <w:abstractNumId w:val="30"/>
  </w:num>
  <w:num w:numId="36">
    <w:abstractNumId w:val="22"/>
  </w:num>
  <w:num w:numId="37">
    <w:abstractNumId w:val="24"/>
  </w:num>
  <w:num w:numId="38">
    <w:abstractNumId w:val="39"/>
  </w:num>
  <w:num w:numId="39">
    <w:abstractNumId w:val="28"/>
  </w:num>
  <w:num w:numId="40">
    <w:abstractNumId w:val="21"/>
  </w:num>
  <w:num w:numId="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2E07"/>
    <w:rsid w:val="000109C8"/>
    <w:rsid w:val="00010E89"/>
    <w:rsid w:val="0001214B"/>
    <w:rsid w:val="00012BD3"/>
    <w:rsid w:val="00014B20"/>
    <w:rsid w:val="00015F27"/>
    <w:rsid w:val="00037527"/>
    <w:rsid w:val="0004056B"/>
    <w:rsid w:val="000554D4"/>
    <w:rsid w:val="00057B94"/>
    <w:rsid w:val="00063087"/>
    <w:rsid w:val="00065F81"/>
    <w:rsid w:val="00071B13"/>
    <w:rsid w:val="000724C8"/>
    <w:rsid w:val="00072B4C"/>
    <w:rsid w:val="00073D31"/>
    <w:rsid w:val="00092662"/>
    <w:rsid w:val="000953A9"/>
    <w:rsid w:val="00095749"/>
    <w:rsid w:val="000A433C"/>
    <w:rsid w:val="000C0117"/>
    <w:rsid w:val="000C6E5F"/>
    <w:rsid w:val="000E3B4C"/>
    <w:rsid w:val="000E4283"/>
    <w:rsid w:val="000F44FC"/>
    <w:rsid w:val="000F7954"/>
    <w:rsid w:val="00103857"/>
    <w:rsid w:val="0011078F"/>
    <w:rsid w:val="001218C5"/>
    <w:rsid w:val="00126DD4"/>
    <w:rsid w:val="00127A0B"/>
    <w:rsid w:val="00130A0D"/>
    <w:rsid w:val="00132583"/>
    <w:rsid w:val="001363CB"/>
    <w:rsid w:val="001431CF"/>
    <w:rsid w:val="00161A8E"/>
    <w:rsid w:val="00170B42"/>
    <w:rsid w:val="00181DF8"/>
    <w:rsid w:val="00186E3E"/>
    <w:rsid w:val="001C0132"/>
    <w:rsid w:val="001C211F"/>
    <w:rsid w:val="001E0087"/>
    <w:rsid w:val="001E34F2"/>
    <w:rsid w:val="001F4894"/>
    <w:rsid w:val="00202575"/>
    <w:rsid w:val="002105C4"/>
    <w:rsid w:val="00214957"/>
    <w:rsid w:val="00215BC1"/>
    <w:rsid w:val="00221131"/>
    <w:rsid w:val="00225F31"/>
    <w:rsid w:val="00230F8A"/>
    <w:rsid w:val="0023188B"/>
    <w:rsid w:val="00233A2F"/>
    <w:rsid w:val="002421B7"/>
    <w:rsid w:val="002615E1"/>
    <w:rsid w:val="0026462F"/>
    <w:rsid w:val="002655A6"/>
    <w:rsid w:val="0026626E"/>
    <w:rsid w:val="0026746D"/>
    <w:rsid w:val="00277AB8"/>
    <w:rsid w:val="002911D2"/>
    <w:rsid w:val="00291ED3"/>
    <w:rsid w:val="00295129"/>
    <w:rsid w:val="002A57DB"/>
    <w:rsid w:val="002B0D8C"/>
    <w:rsid w:val="002C341F"/>
    <w:rsid w:val="002D1BA4"/>
    <w:rsid w:val="002E080F"/>
    <w:rsid w:val="002F2E87"/>
    <w:rsid w:val="00300070"/>
    <w:rsid w:val="0030268F"/>
    <w:rsid w:val="003107B4"/>
    <w:rsid w:val="00315EC6"/>
    <w:rsid w:val="00324394"/>
    <w:rsid w:val="003319E9"/>
    <w:rsid w:val="003344AC"/>
    <w:rsid w:val="003369DA"/>
    <w:rsid w:val="003434FB"/>
    <w:rsid w:val="00362653"/>
    <w:rsid w:val="00375727"/>
    <w:rsid w:val="00375E2C"/>
    <w:rsid w:val="003760FE"/>
    <w:rsid w:val="0038109E"/>
    <w:rsid w:val="003821DD"/>
    <w:rsid w:val="0038663E"/>
    <w:rsid w:val="003905A8"/>
    <w:rsid w:val="00394C9A"/>
    <w:rsid w:val="00395A07"/>
    <w:rsid w:val="003978DA"/>
    <w:rsid w:val="003A716A"/>
    <w:rsid w:val="003A7B96"/>
    <w:rsid w:val="003C24ED"/>
    <w:rsid w:val="003C5C5A"/>
    <w:rsid w:val="003D07D3"/>
    <w:rsid w:val="003D3991"/>
    <w:rsid w:val="003D5C65"/>
    <w:rsid w:val="003D627C"/>
    <w:rsid w:val="003E0277"/>
    <w:rsid w:val="003E0E0C"/>
    <w:rsid w:val="003E1CD5"/>
    <w:rsid w:val="003E58FD"/>
    <w:rsid w:val="003E6081"/>
    <w:rsid w:val="003E6DB2"/>
    <w:rsid w:val="003F59CA"/>
    <w:rsid w:val="00401963"/>
    <w:rsid w:val="00403434"/>
    <w:rsid w:val="004165AE"/>
    <w:rsid w:val="00420E58"/>
    <w:rsid w:val="00422F1E"/>
    <w:rsid w:val="0042710B"/>
    <w:rsid w:val="00430B21"/>
    <w:rsid w:val="00430FE1"/>
    <w:rsid w:val="00431626"/>
    <w:rsid w:val="0044169D"/>
    <w:rsid w:val="00451855"/>
    <w:rsid w:val="0045197B"/>
    <w:rsid w:val="00473935"/>
    <w:rsid w:val="00473E1C"/>
    <w:rsid w:val="00474DA7"/>
    <w:rsid w:val="00476BF9"/>
    <w:rsid w:val="00481244"/>
    <w:rsid w:val="004912EE"/>
    <w:rsid w:val="004A0AAE"/>
    <w:rsid w:val="004A4AF4"/>
    <w:rsid w:val="004B558A"/>
    <w:rsid w:val="004C412B"/>
    <w:rsid w:val="004D6623"/>
    <w:rsid w:val="004E0FC5"/>
    <w:rsid w:val="004E1F65"/>
    <w:rsid w:val="004E3DCF"/>
    <w:rsid w:val="004F0FF0"/>
    <w:rsid w:val="005018B6"/>
    <w:rsid w:val="00520DFD"/>
    <w:rsid w:val="00522503"/>
    <w:rsid w:val="00525FD6"/>
    <w:rsid w:val="005637B6"/>
    <w:rsid w:val="00563DD3"/>
    <w:rsid w:val="005767C8"/>
    <w:rsid w:val="00583F0C"/>
    <w:rsid w:val="005878A7"/>
    <w:rsid w:val="00594496"/>
    <w:rsid w:val="005A392F"/>
    <w:rsid w:val="005B4A6F"/>
    <w:rsid w:val="005D2885"/>
    <w:rsid w:val="005E13D7"/>
    <w:rsid w:val="005E1CF9"/>
    <w:rsid w:val="005E3ECB"/>
    <w:rsid w:val="005E4124"/>
    <w:rsid w:val="005F6D26"/>
    <w:rsid w:val="00600304"/>
    <w:rsid w:val="00616352"/>
    <w:rsid w:val="006229B1"/>
    <w:rsid w:val="00625B96"/>
    <w:rsid w:val="006273CC"/>
    <w:rsid w:val="00632379"/>
    <w:rsid w:val="0063352B"/>
    <w:rsid w:val="00634F6D"/>
    <w:rsid w:val="00635F86"/>
    <w:rsid w:val="00644557"/>
    <w:rsid w:val="00647100"/>
    <w:rsid w:val="00660526"/>
    <w:rsid w:val="006713A4"/>
    <w:rsid w:val="00681A8F"/>
    <w:rsid w:val="006B0616"/>
    <w:rsid w:val="006B690E"/>
    <w:rsid w:val="006C0916"/>
    <w:rsid w:val="006C0DCD"/>
    <w:rsid w:val="006D2BAA"/>
    <w:rsid w:val="006D3B56"/>
    <w:rsid w:val="006F4C3B"/>
    <w:rsid w:val="0070153B"/>
    <w:rsid w:val="00704BC3"/>
    <w:rsid w:val="007050B0"/>
    <w:rsid w:val="0070747F"/>
    <w:rsid w:val="00707B89"/>
    <w:rsid w:val="00712DA4"/>
    <w:rsid w:val="0071550F"/>
    <w:rsid w:val="007962E5"/>
    <w:rsid w:val="007B6C48"/>
    <w:rsid w:val="007C3C50"/>
    <w:rsid w:val="007E1708"/>
    <w:rsid w:val="007F193D"/>
    <w:rsid w:val="007F338B"/>
    <w:rsid w:val="00802F47"/>
    <w:rsid w:val="00806219"/>
    <w:rsid w:val="00807646"/>
    <w:rsid w:val="00814EA8"/>
    <w:rsid w:val="00816B1C"/>
    <w:rsid w:val="0083132A"/>
    <w:rsid w:val="00846584"/>
    <w:rsid w:val="00851825"/>
    <w:rsid w:val="00862B49"/>
    <w:rsid w:val="008656EC"/>
    <w:rsid w:val="0086598B"/>
    <w:rsid w:val="00865FC4"/>
    <w:rsid w:val="00867BD6"/>
    <w:rsid w:val="00876E39"/>
    <w:rsid w:val="00880307"/>
    <w:rsid w:val="008A47DD"/>
    <w:rsid w:val="008A48C9"/>
    <w:rsid w:val="008B5424"/>
    <w:rsid w:val="008B61B3"/>
    <w:rsid w:val="008C1E01"/>
    <w:rsid w:val="008C219E"/>
    <w:rsid w:val="008C3A42"/>
    <w:rsid w:val="008C5A91"/>
    <w:rsid w:val="008D5584"/>
    <w:rsid w:val="008D5FF0"/>
    <w:rsid w:val="008E01A8"/>
    <w:rsid w:val="008E5B39"/>
    <w:rsid w:val="008E6E47"/>
    <w:rsid w:val="008F2E3C"/>
    <w:rsid w:val="008F4C4A"/>
    <w:rsid w:val="00907DDA"/>
    <w:rsid w:val="00914003"/>
    <w:rsid w:val="00916115"/>
    <w:rsid w:val="00922195"/>
    <w:rsid w:val="0092698E"/>
    <w:rsid w:val="009323F4"/>
    <w:rsid w:val="00933A13"/>
    <w:rsid w:val="00942045"/>
    <w:rsid w:val="00942C1F"/>
    <w:rsid w:val="00953258"/>
    <w:rsid w:val="00955889"/>
    <w:rsid w:val="00961B1B"/>
    <w:rsid w:val="0096761F"/>
    <w:rsid w:val="0096767D"/>
    <w:rsid w:val="00970841"/>
    <w:rsid w:val="00970A16"/>
    <w:rsid w:val="00971DED"/>
    <w:rsid w:val="00991018"/>
    <w:rsid w:val="00995E01"/>
    <w:rsid w:val="0099786B"/>
    <w:rsid w:val="009A4320"/>
    <w:rsid w:val="009B00AD"/>
    <w:rsid w:val="009B017B"/>
    <w:rsid w:val="009C237C"/>
    <w:rsid w:val="009C4270"/>
    <w:rsid w:val="009C5CC3"/>
    <w:rsid w:val="009D6AE7"/>
    <w:rsid w:val="009D722E"/>
    <w:rsid w:val="009D760D"/>
    <w:rsid w:val="009E511C"/>
    <w:rsid w:val="009F1291"/>
    <w:rsid w:val="00A1103B"/>
    <w:rsid w:val="00A12E07"/>
    <w:rsid w:val="00A17622"/>
    <w:rsid w:val="00A31B0B"/>
    <w:rsid w:val="00A3599D"/>
    <w:rsid w:val="00A42A58"/>
    <w:rsid w:val="00A42C63"/>
    <w:rsid w:val="00A441C2"/>
    <w:rsid w:val="00A51B5C"/>
    <w:rsid w:val="00A55C47"/>
    <w:rsid w:val="00A60AB6"/>
    <w:rsid w:val="00A63D61"/>
    <w:rsid w:val="00A73B93"/>
    <w:rsid w:val="00A7644B"/>
    <w:rsid w:val="00A935DE"/>
    <w:rsid w:val="00AA2FC7"/>
    <w:rsid w:val="00AB1958"/>
    <w:rsid w:val="00AB475C"/>
    <w:rsid w:val="00AD6DFD"/>
    <w:rsid w:val="00AE16D2"/>
    <w:rsid w:val="00AE7BBA"/>
    <w:rsid w:val="00AF6A67"/>
    <w:rsid w:val="00B027D9"/>
    <w:rsid w:val="00B30A28"/>
    <w:rsid w:val="00B42D94"/>
    <w:rsid w:val="00B64F40"/>
    <w:rsid w:val="00B7580F"/>
    <w:rsid w:val="00B830C7"/>
    <w:rsid w:val="00B857DB"/>
    <w:rsid w:val="00BA33EA"/>
    <w:rsid w:val="00BA3C8D"/>
    <w:rsid w:val="00BB00F7"/>
    <w:rsid w:val="00BB12FC"/>
    <w:rsid w:val="00BB63C3"/>
    <w:rsid w:val="00BC1AE7"/>
    <w:rsid w:val="00BD00F9"/>
    <w:rsid w:val="00BD4F0C"/>
    <w:rsid w:val="00BE4F8C"/>
    <w:rsid w:val="00BF348A"/>
    <w:rsid w:val="00C13DFD"/>
    <w:rsid w:val="00C14153"/>
    <w:rsid w:val="00C2347D"/>
    <w:rsid w:val="00C2537D"/>
    <w:rsid w:val="00C35018"/>
    <w:rsid w:val="00C40E11"/>
    <w:rsid w:val="00C462DA"/>
    <w:rsid w:val="00C53BDD"/>
    <w:rsid w:val="00C54534"/>
    <w:rsid w:val="00C55C38"/>
    <w:rsid w:val="00C61F8F"/>
    <w:rsid w:val="00C6533F"/>
    <w:rsid w:val="00C76D89"/>
    <w:rsid w:val="00C81098"/>
    <w:rsid w:val="00C85E73"/>
    <w:rsid w:val="00CA12BC"/>
    <w:rsid w:val="00CA2BEE"/>
    <w:rsid w:val="00CB0EA3"/>
    <w:rsid w:val="00CB2CF3"/>
    <w:rsid w:val="00CB4565"/>
    <w:rsid w:val="00CB517D"/>
    <w:rsid w:val="00CC3245"/>
    <w:rsid w:val="00CE5E3D"/>
    <w:rsid w:val="00CF25C8"/>
    <w:rsid w:val="00CF27FC"/>
    <w:rsid w:val="00D03FD5"/>
    <w:rsid w:val="00D13359"/>
    <w:rsid w:val="00D17D7D"/>
    <w:rsid w:val="00D20310"/>
    <w:rsid w:val="00D21D6C"/>
    <w:rsid w:val="00D35E67"/>
    <w:rsid w:val="00D40266"/>
    <w:rsid w:val="00D4396B"/>
    <w:rsid w:val="00D61DC0"/>
    <w:rsid w:val="00D65134"/>
    <w:rsid w:val="00D66877"/>
    <w:rsid w:val="00D66FBB"/>
    <w:rsid w:val="00D8084B"/>
    <w:rsid w:val="00D95DCD"/>
    <w:rsid w:val="00D9632B"/>
    <w:rsid w:val="00DA2E74"/>
    <w:rsid w:val="00DA6804"/>
    <w:rsid w:val="00DB6916"/>
    <w:rsid w:val="00DB6C9A"/>
    <w:rsid w:val="00DD36F0"/>
    <w:rsid w:val="00DD64BF"/>
    <w:rsid w:val="00DD6AA8"/>
    <w:rsid w:val="00DD712A"/>
    <w:rsid w:val="00DE1CF0"/>
    <w:rsid w:val="00DE7698"/>
    <w:rsid w:val="00E129BF"/>
    <w:rsid w:val="00E1508E"/>
    <w:rsid w:val="00E22E12"/>
    <w:rsid w:val="00E24C90"/>
    <w:rsid w:val="00E518AB"/>
    <w:rsid w:val="00E523DA"/>
    <w:rsid w:val="00E557D9"/>
    <w:rsid w:val="00E61277"/>
    <w:rsid w:val="00E7116A"/>
    <w:rsid w:val="00E75FE4"/>
    <w:rsid w:val="00E77A65"/>
    <w:rsid w:val="00E9373E"/>
    <w:rsid w:val="00EC20D0"/>
    <w:rsid w:val="00ED1B41"/>
    <w:rsid w:val="00ED2E9A"/>
    <w:rsid w:val="00ED620E"/>
    <w:rsid w:val="00EE26E8"/>
    <w:rsid w:val="00EE50F4"/>
    <w:rsid w:val="00EE6D8A"/>
    <w:rsid w:val="00F114EC"/>
    <w:rsid w:val="00F11587"/>
    <w:rsid w:val="00F13B88"/>
    <w:rsid w:val="00F2470D"/>
    <w:rsid w:val="00F31C65"/>
    <w:rsid w:val="00F379ED"/>
    <w:rsid w:val="00F406B0"/>
    <w:rsid w:val="00F45EFA"/>
    <w:rsid w:val="00F61883"/>
    <w:rsid w:val="00F666AA"/>
    <w:rsid w:val="00F759FC"/>
    <w:rsid w:val="00F77ABC"/>
    <w:rsid w:val="00F813EC"/>
    <w:rsid w:val="00F828A9"/>
    <w:rsid w:val="00F83873"/>
    <w:rsid w:val="00F91EC5"/>
    <w:rsid w:val="00FA6970"/>
    <w:rsid w:val="00FA6AFA"/>
    <w:rsid w:val="00FA7B52"/>
    <w:rsid w:val="00FB27B2"/>
    <w:rsid w:val="00FC2F55"/>
    <w:rsid w:val="00FF2707"/>
    <w:rsid w:val="00FF33B6"/>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B156A3"/>
  <w15:docId w15:val="{7AA6E238-3642-4ED8-888F-C18B3872E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6DC0"/>
  </w:style>
  <w:style w:type="paragraph" w:styleId="Heading1">
    <w:name w:val="heading 1"/>
    <w:basedOn w:val="Normal"/>
    <w:next w:val="Normal"/>
    <w:link w:val="Heading1Char"/>
    <w:uiPriority w:val="9"/>
    <w:qFormat/>
    <w:rsid w:val="002A602E"/>
    <w:pPr>
      <w:keepNext/>
      <w:keepLines/>
      <w:spacing w:before="480"/>
      <w:outlineLvl w:val="0"/>
    </w:pPr>
    <w:rPr>
      <w:rFonts w:asciiTheme="majorHAnsi" w:eastAsiaTheme="majorEastAsia" w:hAnsiTheme="majorHAnsi" w:cstheme="majorBidi"/>
      <w:b/>
      <w:bCs/>
      <w:color w:val="004967" w:themeColor="accent1" w:themeShade="B5"/>
      <w:sz w:val="32"/>
      <w:szCs w:val="32"/>
    </w:rPr>
  </w:style>
  <w:style w:type="paragraph" w:styleId="Heading2">
    <w:name w:val="heading 2"/>
    <w:basedOn w:val="Normal"/>
    <w:next w:val="Normal"/>
    <w:link w:val="Heading2Char"/>
    <w:rsid w:val="003A3C20"/>
    <w:pPr>
      <w:keepNext/>
      <w:keepLines/>
      <w:spacing w:before="200"/>
      <w:outlineLvl w:val="1"/>
    </w:pPr>
    <w:rPr>
      <w:rFonts w:asciiTheme="majorHAnsi" w:eastAsiaTheme="majorEastAsia" w:hAnsiTheme="majorHAnsi" w:cstheme="majorBidi"/>
      <w:b/>
      <w:bCs/>
      <w:color w:val="006892" w:themeColor="accent1"/>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link w:val="Heading4Char"/>
    <w:rsid w:val="00936E59"/>
    <w:pPr>
      <w:keepNext/>
      <w:keepLines/>
      <w:spacing w:before="40"/>
      <w:outlineLvl w:val="3"/>
    </w:pPr>
    <w:rPr>
      <w:rFonts w:asciiTheme="majorHAnsi" w:eastAsiaTheme="majorEastAsia" w:hAnsiTheme="majorHAnsi" w:cstheme="majorBidi"/>
      <w:i/>
      <w:iCs/>
      <w:color w:val="004D6D" w:themeColor="accent1" w:themeShade="BF"/>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E5088"/>
    <w:pPr>
      <w:widowControl w:val="0"/>
      <w:tabs>
        <w:tab w:val="left" w:pos="-720"/>
      </w:tabs>
      <w:suppressAutoHyphens/>
      <w:jc w:val="center"/>
    </w:pPr>
    <w:rPr>
      <w:rFonts w:ascii="Times New Roman" w:eastAsia="Times New Roman" w:hAnsi="Times New Roman" w:cs="Times New Roman"/>
      <w:b/>
      <w:snapToGrid w:val="0"/>
      <w:sz w:val="48"/>
      <w:szCs w:val="20"/>
      <w:lang w:val="en-US"/>
    </w:rPr>
  </w:style>
  <w:style w:type="paragraph" w:customStyle="1" w:styleId="invoicetextlight">
    <w:name w:val="invoice text light"/>
    <w:basedOn w:val="Normal"/>
    <w:rsid w:val="00F83B2D"/>
    <w:pPr>
      <w:tabs>
        <w:tab w:val="left" w:pos="1775"/>
      </w:tabs>
    </w:pPr>
    <w:rPr>
      <w:rFonts w:ascii="Frutiger 45 Light" w:hAnsi="Frutiger 45 Light" w:cs="Times New Roman"/>
      <w:color w:val="000000"/>
      <w:sz w:val="22"/>
    </w:rPr>
  </w:style>
  <w:style w:type="paragraph" w:styleId="Header">
    <w:name w:val="header"/>
    <w:basedOn w:val="Normal"/>
    <w:link w:val="HeaderChar"/>
    <w:uiPriority w:val="99"/>
    <w:unhideWhenUsed/>
    <w:rsid w:val="00072085"/>
    <w:pPr>
      <w:tabs>
        <w:tab w:val="center" w:pos="4320"/>
        <w:tab w:val="right" w:pos="8640"/>
      </w:tabs>
    </w:pPr>
  </w:style>
  <w:style w:type="character" w:customStyle="1" w:styleId="HeaderChar">
    <w:name w:val="Header Char"/>
    <w:basedOn w:val="DefaultParagraphFont"/>
    <w:link w:val="Header"/>
    <w:uiPriority w:val="99"/>
    <w:rsid w:val="00072085"/>
    <w:rPr>
      <w:sz w:val="24"/>
      <w:szCs w:val="24"/>
    </w:rPr>
  </w:style>
  <w:style w:type="paragraph" w:styleId="Footer">
    <w:name w:val="footer"/>
    <w:basedOn w:val="Normal"/>
    <w:link w:val="FooterChar"/>
    <w:uiPriority w:val="99"/>
    <w:unhideWhenUsed/>
    <w:rsid w:val="00072085"/>
    <w:pPr>
      <w:tabs>
        <w:tab w:val="center" w:pos="4320"/>
        <w:tab w:val="right" w:pos="8640"/>
      </w:tabs>
    </w:pPr>
  </w:style>
  <w:style w:type="character" w:customStyle="1" w:styleId="FooterChar">
    <w:name w:val="Footer Char"/>
    <w:basedOn w:val="DefaultParagraphFont"/>
    <w:link w:val="Footer"/>
    <w:uiPriority w:val="99"/>
    <w:rsid w:val="00072085"/>
    <w:rPr>
      <w:sz w:val="24"/>
      <w:szCs w:val="24"/>
    </w:rPr>
  </w:style>
  <w:style w:type="paragraph" w:customStyle="1" w:styleId="captionlight">
    <w:name w:val="caption light"/>
    <w:basedOn w:val="Normal"/>
    <w:uiPriority w:val="99"/>
    <w:rsid w:val="00072085"/>
    <w:pPr>
      <w:widowControl w:val="0"/>
      <w:suppressAutoHyphens/>
      <w:autoSpaceDE w:val="0"/>
      <w:autoSpaceDN w:val="0"/>
      <w:adjustRightInd w:val="0"/>
      <w:spacing w:line="180" w:lineRule="atLeast"/>
      <w:textAlignment w:val="center"/>
    </w:pPr>
    <w:rPr>
      <w:rFonts w:ascii="AvenirLT-Roman" w:hAnsi="AvenirLT-Roman" w:cs="AvenirLT-Roman"/>
      <w:color w:val="0076BF"/>
      <w:sz w:val="16"/>
      <w:szCs w:val="16"/>
    </w:rPr>
  </w:style>
  <w:style w:type="paragraph" w:customStyle="1" w:styleId="bodycopyavenir">
    <w:name w:val="body copy avenir"/>
    <w:basedOn w:val="Normal"/>
    <w:uiPriority w:val="99"/>
    <w:rsid w:val="00072085"/>
    <w:pPr>
      <w:widowControl w:val="0"/>
      <w:suppressAutoHyphens/>
      <w:autoSpaceDE w:val="0"/>
      <w:autoSpaceDN w:val="0"/>
      <w:adjustRightInd w:val="0"/>
      <w:spacing w:line="240" w:lineRule="atLeast"/>
      <w:ind w:firstLine="240"/>
      <w:textAlignment w:val="center"/>
    </w:pPr>
    <w:rPr>
      <w:rFonts w:ascii="AvenirLT-Roman" w:hAnsi="AvenirLT-Roman" w:cs="AvenirLT-Roman"/>
      <w:color w:val="000000"/>
      <w:sz w:val="19"/>
      <w:szCs w:val="19"/>
    </w:rPr>
  </w:style>
  <w:style w:type="character" w:customStyle="1" w:styleId="Heading1Char">
    <w:name w:val="Heading 1 Char"/>
    <w:basedOn w:val="DefaultParagraphFont"/>
    <w:link w:val="Heading1"/>
    <w:uiPriority w:val="9"/>
    <w:rsid w:val="002A602E"/>
    <w:rPr>
      <w:rFonts w:asciiTheme="majorHAnsi" w:eastAsiaTheme="majorEastAsia" w:hAnsiTheme="majorHAnsi" w:cstheme="majorBidi"/>
      <w:b/>
      <w:bCs/>
      <w:color w:val="004967" w:themeColor="accent1" w:themeShade="B5"/>
      <w:sz w:val="32"/>
      <w:szCs w:val="32"/>
    </w:rPr>
  </w:style>
  <w:style w:type="character" w:styleId="Hyperlink">
    <w:name w:val="Hyperlink"/>
    <w:basedOn w:val="DefaultParagraphFont"/>
    <w:uiPriority w:val="99"/>
    <w:rsid w:val="009B5521"/>
    <w:rPr>
      <w:color w:val="006892" w:themeColor="hyperlink"/>
      <w:u w:val="single"/>
    </w:rPr>
  </w:style>
  <w:style w:type="character" w:styleId="FollowedHyperlink">
    <w:name w:val="FollowedHyperlink"/>
    <w:basedOn w:val="DefaultParagraphFont"/>
    <w:rsid w:val="009B5521"/>
    <w:rPr>
      <w:color w:val="76AC1C" w:themeColor="followedHyperlink"/>
      <w:u w:val="single"/>
    </w:rPr>
  </w:style>
  <w:style w:type="paragraph" w:styleId="BalloonText">
    <w:name w:val="Balloon Text"/>
    <w:basedOn w:val="Normal"/>
    <w:link w:val="BalloonTextChar"/>
    <w:rsid w:val="00F71394"/>
    <w:rPr>
      <w:rFonts w:ascii="Tahoma" w:hAnsi="Tahoma" w:cs="Tahoma"/>
      <w:sz w:val="16"/>
      <w:szCs w:val="16"/>
    </w:rPr>
  </w:style>
  <w:style w:type="character" w:customStyle="1" w:styleId="BalloonTextChar">
    <w:name w:val="Balloon Text Char"/>
    <w:basedOn w:val="DefaultParagraphFont"/>
    <w:link w:val="BalloonText"/>
    <w:rsid w:val="00F71394"/>
    <w:rPr>
      <w:rFonts w:ascii="Tahoma" w:hAnsi="Tahoma" w:cs="Tahoma"/>
      <w:sz w:val="16"/>
      <w:szCs w:val="16"/>
    </w:rPr>
  </w:style>
  <w:style w:type="character" w:customStyle="1" w:styleId="Heading2Char">
    <w:name w:val="Heading 2 Char"/>
    <w:basedOn w:val="DefaultParagraphFont"/>
    <w:link w:val="Heading2"/>
    <w:rsid w:val="003A3C20"/>
    <w:rPr>
      <w:rFonts w:asciiTheme="majorHAnsi" w:eastAsiaTheme="majorEastAsia" w:hAnsiTheme="majorHAnsi" w:cstheme="majorBidi"/>
      <w:b/>
      <w:bCs/>
      <w:color w:val="006892" w:themeColor="accent1"/>
      <w:sz w:val="26"/>
      <w:szCs w:val="26"/>
    </w:rPr>
  </w:style>
  <w:style w:type="paragraph" w:styleId="ListParagraph">
    <w:name w:val="List Paragraph"/>
    <w:basedOn w:val="Normal"/>
    <w:uiPriority w:val="34"/>
    <w:qFormat/>
    <w:rsid w:val="003A3C20"/>
    <w:pPr>
      <w:spacing w:after="200" w:line="276" w:lineRule="auto"/>
      <w:ind w:left="720"/>
      <w:contextualSpacing/>
    </w:pPr>
    <w:rPr>
      <w:sz w:val="22"/>
      <w:szCs w:val="22"/>
    </w:rPr>
  </w:style>
  <w:style w:type="character" w:styleId="CommentReference">
    <w:name w:val="annotation reference"/>
    <w:basedOn w:val="DefaultParagraphFont"/>
    <w:uiPriority w:val="99"/>
    <w:unhideWhenUsed/>
    <w:rsid w:val="003A3C20"/>
    <w:rPr>
      <w:sz w:val="16"/>
      <w:szCs w:val="16"/>
    </w:rPr>
  </w:style>
  <w:style w:type="paragraph" w:styleId="CommentText">
    <w:name w:val="annotation text"/>
    <w:basedOn w:val="Normal"/>
    <w:link w:val="CommentTextChar"/>
    <w:uiPriority w:val="99"/>
    <w:unhideWhenUsed/>
    <w:rsid w:val="003A3C20"/>
    <w:pPr>
      <w:spacing w:after="200"/>
    </w:pPr>
    <w:rPr>
      <w:sz w:val="20"/>
      <w:szCs w:val="20"/>
    </w:rPr>
  </w:style>
  <w:style w:type="character" w:customStyle="1" w:styleId="CommentTextChar">
    <w:name w:val="Comment Text Char"/>
    <w:basedOn w:val="DefaultParagraphFont"/>
    <w:link w:val="CommentText"/>
    <w:uiPriority w:val="99"/>
    <w:rsid w:val="003A3C20"/>
    <w:rPr>
      <w:sz w:val="20"/>
      <w:szCs w:val="20"/>
    </w:rPr>
  </w:style>
  <w:style w:type="paragraph" w:styleId="NoSpacing">
    <w:name w:val="No Spacing"/>
    <w:qFormat/>
    <w:rsid w:val="003A3C20"/>
    <w:rPr>
      <w:rFonts w:eastAsia="Times New Roman"/>
      <w:sz w:val="22"/>
      <w:szCs w:val="22"/>
      <w:lang w:val="en-US"/>
    </w:rPr>
  </w:style>
  <w:style w:type="table" w:styleId="TableGrid">
    <w:name w:val="Table Grid"/>
    <w:basedOn w:val="TableNormal"/>
    <w:rsid w:val="007208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rsid w:val="00077887"/>
    <w:rPr>
      <w:rFonts w:ascii="Courier New" w:eastAsia="Times New Roman" w:hAnsi="Courier New" w:cs="Times New Roman"/>
      <w:sz w:val="20"/>
      <w:szCs w:val="20"/>
      <w:lang w:val="es-ES" w:eastAsia="es-ES"/>
    </w:rPr>
  </w:style>
  <w:style w:type="character" w:customStyle="1" w:styleId="PlainTextChar">
    <w:name w:val="Plain Text Char"/>
    <w:basedOn w:val="DefaultParagraphFont"/>
    <w:link w:val="PlainText"/>
    <w:rsid w:val="00077887"/>
    <w:rPr>
      <w:rFonts w:ascii="Courier New" w:eastAsia="Times New Roman" w:hAnsi="Courier New" w:cs="Times New Roman"/>
      <w:sz w:val="20"/>
      <w:szCs w:val="20"/>
      <w:lang w:val="es-ES" w:eastAsia="es-ES"/>
    </w:rPr>
  </w:style>
  <w:style w:type="character" w:customStyle="1" w:styleId="TitleChar">
    <w:name w:val="Title Char"/>
    <w:basedOn w:val="DefaultParagraphFont"/>
    <w:link w:val="Title"/>
    <w:rsid w:val="00BE5088"/>
    <w:rPr>
      <w:rFonts w:ascii="Times New Roman" w:eastAsia="Times New Roman" w:hAnsi="Times New Roman" w:cs="Times New Roman"/>
      <w:b/>
      <w:snapToGrid w:val="0"/>
      <w:sz w:val="48"/>
      <w:szCs w:val="20"/>
      <w:lang w:val="en-US"/>
    </w:rPr>
  </w:style>
  <w:style w:type="character" w:customStyle="1" w:styleId="MSGENFONTSTYLENAMETEMPLATEROLELEVELMSGENFONTSTYLENAMEBYROLEHEADING1">
    <w:name w:val="MSG_EN_FONT_STYLE_NAME_TEMPLATE_ROLE_LEVEL MSG_EN_FONT_STYLE_NAME_BY_ROLE_HEADING 1"/>
    <w:basedOn w:val="DefaultParagraphFont"/>
    <w:rsid w:val="00E01384"/>
    <w:rPr>
      <w:rFonts w:ascii="Arial" w:eastAsia="Arial" w:hAnsi="Arial" w:cs="Arial"/>
      <w:b w:val="0"/>
      <w:bCs w:val="0"/>
      <w:i w:val="0"/>
      <w:iCs w:val="0"/>
      <w:smallCaps w:val="0"/>
      <w:strike w:val="0"/>
      <w:color w:val="252525"/>
      <w:spacing w:val="0"/>
      <w:w w:val="100"/>
      <w:position w:val="0"/>
      <w:sz w:val="18"/>
      <w:szCs w:val="18"/>
      <w:u w:val="none"/>
      <w:lang w:val="fr"/>
    </w:rPr>
  </w:style>
  <w:style w:type="character" w:customStyle="1" w:styleId="MSGENFONTSTYLENAMETEMPLATEROLEMSGENFONTSTYLENAMEBYROLETEXT">
    <w:name w:val="MSG_EN_FONT_STYLE_NAME_TEMPLATE_ROLE MSG_EN_FONT_STYLE_NAME_BY_ROLE_TEXT"/>
    <w:basedOn w:val="DefaultParagraphFont"/>
    <w:rsid w:val="00E01384"/>
    <w:rPr>
      <w:rFonts w:ascii="Arial" w:eastAsia="Arial" w:hAnsi="Arial" w:cs="Arial"/>
      <w:b w:val="0"/>
      <w:bCs w:val="0"/>
      <w:i w:val="0"/>
      <w:iCs w:val="0"/>
      <w:smallCaps w:val="0"/>
      <w:strike w:val="0"/>
      <w:color w:val="252525"/>
      <w:spacing w:val="0"/>
      <w:w w:val="100"/>
      <w:position w:val="0"/>
      <w:sz w:val="18"/>
      <w:szCs w:val="18"/>
      <w:u w:val="none"/>
      <w:lang w:val="fr"/>
    </w:rPr>
  </w:style>
  <w:style w:type="character" w:customStyle="1" w:styleId="MSGENFONTSTYLENAMETEMPLATEROLENUMBERMSGENFONTSTYLENAMEBYROLETEXT3">
    <w:name w:val="MSG_EN_FONT_STYLE_NAME_TEMPLATE_ROLE_NUMBER MSG_EN_FONT_STYLE_NAME_BY_ROLE_TEXT 3"/>
    <w:basedOn w:val="DefaultParagraphFont"/>
    <w:rsid w:val="00E01384"/>
    <w:rPr>
      <w:rFonts w:ascii="Arial" w:eastAsia="Arial" w:hAnsi="Arial" w:cs="Arial"/>
      <w:b w:val="0"/>
      <w:bCs w:val="0"/>
      <w:i w:val="0"/>
      <w:iCs w:val="0"/>
      <w:smallCaps w:val="0"/>
      <w:strike w:val="0"/>
      <w:color w:val="252525"/>
      <w:spacing w:val="0"/>
      <w:w w:val="100"/>
      <w:position w:val="0"/>
      <w:sz w:val="18"/>
      <w:szCs w:val="18"/>
      <w:u w:val="none"/>
      <w:lang w:val="fr"/>
    </w:rPr>
  </w:style>
  <w:style w:type="character" w:customStyle="1" w:styleId="MSGENFONTSTYLENAMETEMPLATEROLEMSGENFONTSTYLENAMEBYROLETEXTMSGENFONTSTYLEMODIFERBOLD">
    <w:name w:val="MSG_EN_FONT_STYLE_NAME_TEMPLATE_ROLE MSG_EN_FONT_STYLE_NAME_BY_ROLE_TEXT + MSG_EN_FONT_STYLE_MODIFER_BOLD"/>
    <w:basedOn w:val="DefaultParagraphFont"/>
    <w:rsid w:val="001B18D2"/>
    <w:rPr>
      <w:rFonts w:ascii="Arial" w:eastAsia="Arial" w:hAnsi="Arial" w:cs="Arial"/>
      <w:b/>
      <w:bCs/>
      <w:i w:val="0"/>
      <w:iCs w:val="0"/>
      <w:smallCaps w:val="0"/>
      <w:strike w:val="0"/>
      <w:color w:val="252525"/>
      <w:spacing w:val="0"/>
      <w:w w:val="100"/>
      <w:position w:val="0"/>
      <w:sz w:val="18"/>
      <w:szCs w:val="18"/>
      <w:u w:val="none"/>
      <w:lang w:val="fr"/>
    </w:rPr>
  </w:style>
  <w:style w:type="paragraph" w:styleId="FootnoteText">
    <w:name w:val="footnote text"/>
    <w:basedOn w:val="Normal"/>
    <w:link w:val="FootnoteTextChar"/>
    <w:uiPriority w:val="99"/>
    <w:semiHidden/>
    <w:unhideWhenUsed/>
    <w:rsid w:val="00C27C1C"/>
    <w:rPr>
      <w:rFonts w:eastAsiaTheme="minorEastAsia"/>
      <w:sz w:val="20"/>
      <w:szCs w:val="20"/>
      <w:lang w:val="fr-CH"/>
    </w:rPr>
  </w:style>
  <w:style w:type="character" w:customStyle="1" w:styleId="FootnoteTextChar">
    <w:name w:val="Footnote Text Char"/>
    <w:basedOn w:val="DefaultParagraphFont"/>
    <w:link w:val="FootnoteText"/>
    <w:uiPriority w:val="99"/>
    <w:semiHidden/>
    <w:rsid w:val="00C27C1C"/>
    <w:rPr>
      <w:rFonts w:eastAsiaTheme="minorEastAsia"/>
      <w:sz w:val="20"/>
      <w:szCs w:val="20"/>
      <w:lang w:val="fr-CH"/>
    </w:rPr>
  </w:style>
  <w:style w:type="character" w:styleId="FootnoteReference">
    <w:name w:val="footnote reference"/>
    <w:basedOn w:val="DefaultParagraphFont"/>
    <w:uiPriority w:val="99"/>
    <w:semiHidden/>
    <w:unhideWhenUsed/>
    <w:rsid w:val="00C27C1C"/>
    <w:rPr>
      <w:vertAlign w:val="superscript"/>
    </w:rPr>
  </w:style>
  <w:style w:type="paragraph" w:styleId="CommentSubject">
    <w:name w:val="annotation subject"/>
    <w:basedOn w:val="CommentText"/>
    <w:next w:val="CommentText"/>
    <w:link w:val="CommentSubjectChar"/>
    <w:semiHidden/>
    <w:unhideWhenUsed/>
    <w:rsid w:val="00C63E7C"/>
    <w:pPr>
      <w:spacing w:after="0"/>
    </w:pPr>
    <w:rPr>
      <w:b/>
      <w:bCs/>
    </w:rPr>
  </w:style>
  <w:style w:type="character" w:customStyle="1" w:styleId="CommentSubjectChar">
    <w:name w:val="Comment Subject Char"/>
    <w:basedOn w:val="CommentTextChar"/>
    <w:link w:val="CommentSubject"/>
    <w:semiHidden/>
    <w:rsid w:val="00C63E7C"/>
    <w:rPr>
      <w:b/>
      <w:bCs/>
      <w:sz w:val="20"/>
      <w:szCs w:val="20"/>
    </w:rPr>
  </w:style>
  <w:style w:type="character" w:customStyle="1" w:styleId="Heading4Char">
    <w:name w:val="Heading 4 Char"/>
    <w:basedOn w:val="DefaultParagraphFont"/>
    <w:link w:val="Heading4"/>
    <w:rsid w:val="00936E59"/>
    <w:rPr>
      <w:rFonts w:asciiTheme="majorHAnsi" w:eastAsiaTheme="majorEastAsia" w:hAnsiTheme="majorHAnsi" w:cstheme="majorBidi"/>
      <w:i/>
      <w:iCs/>
      <w:color w:val="004D6D" w:themeColor="accent1" w:themeShade="BF"/>
    </w:rPr>
  </w:style>
  <w:style w:type="paragraph" w:customStyle="1" w:styleId="Pa3">
    <w:name w:val="Pa3"/>
    <w:basedOn w:val="Normal"/>
    <w:next w:val="Normal"/>
    <w:uiPriority w:val="99"/>
    <w:rsid w:val="00D8454E"/>
    <w:pPr>
      <w:autoSpaceDE w:val="0"/>
      <w:autoSpaceDN w:val="0"/>
      <w:adjustRightInd w:val="0"/>
      <w:spacing w:line="241" w:lineRule="atLeast"/>
    </w:pPr>
    <w:rPr>
      <w:rFonts w:ascii="NimbusSanLig" w:hAnsi="NimbusSanLig"/>
      <w:lang w:val="fr-FR"/>
    </w:rPr>
  </w:style>
  <w:style w:type="character" w:customStyle="1" w:styleId="A14">
    <w:name w:val="A14"/>
    <w:uiPriority w:val="99"/>
    <w:rsid w:val="00D8454E"/>
    <w:rPr>
      <w:rFonts w:cs="NimbusSanLig"/>
      <w:color w:val="000000"/>
      <w:sz w:val="16"/>
      <w:szCs w:val="16"/>
    </w:rPr>
  </w:style>
  <w:style w:type="character" w:customStyle="1" w:styleId="lt-line-clampline">
    <w:name w:val="lt-line-clamp__line"/>
    <w:basedOn w:val="DefaultParagraphFont"/>
    <w:rsid w:val="002A174E"/>
  </w:style>
  <w:style w:type="paragraph" w:styleId="NormalWeb">
    <w:name w:val="Normal (Web)"/>
    <w:basedOn w:val="Normal"/>
    <w:uiPriority w:val="99"/>
    <w:unhideWhenUsed/>
    <w:rsid w:val="00FC1455"/>
    <w:pPr>
      <w:spacing w:before="100" w:beforeAutospacing="1" w:after="100" w:afterAutospacing="1"/>
    </w:pPr>
    <w:rPr>
      <w:rFonts w:ascii="Times New Roman" w:eastAsia="Times New Roman" w:hAnsi="Times New Roman" w:cs="Times New Roman"/>
      <w:lang w:val="fr-FR"/>
    </w:rPr>
  </w:style>
  <w:style w:type="character" w:styleId="Emphasis">
    <w:name w:val="Emphasis"/>
    <w:basedOn w:val="DefaultParagraphFont"/>
    <w:uiPriority w:val="20"/>
    <w:qFormat/>
    <w:rsid w:val="00FC1455"/>
    <w:rPr>
      <w:i/>
      <w:iCs/>
    </w:rPr>
  </w:style>
  <w:style w:type="character" w:styleId="Strong">
    <w:name w:val="Strong"/>
    <w:basedOn w:val="DefaultParagraphFont"/>
    <w:uiPriority w:val="22"/>
    <w:qFormat/>
    <w:rsid w:val="00FC1455"/>
    <w:rPr>
      <w:b/>
      <w:bC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character" w:customStyle="1" w:styleId="Mentionnonrsolue1">
    <w:name w:val="Mention non résolue1"/>
    <w:basedOn w:val="DefaultParagraphFont"/>
    <w:uiPriority w:val="99"/>
    <w:semiHidden/>
    <w:unhideWhenUsed/>
    <w:rsid w:val="00C2347D"/>
    <w:rPr>
      <w:color w:val="605E5C"/>
      <w:shd w:val="clear" w:color="auto" w:fill="E1DFDD"/>
    </w:rPr>
  </w:style>
  <w:style w:type="paragraph" w:styleId="Revision">
    <w:name w:val="Revision"/>
    <w:hidden/>
    <w:uiPriority w:val="99"/>
    <w:semiHidden/>
    <w:rsid w:val="00161A8E"/>
  </w:style>
  <w:style w:type="character" w:customStyle="1" w:styleId="Mentionnonrsolue2">
    <w:name w:val="Mention non résolue2"/>
    <w:basedOn w:val="DefaultParagraphFont"/>
    <w:uiPriority w:val="99"/>
    <w:semiHidden/>
    <w:unhideWhenUsed/>
    <w:rsid w:val="00071B13"/>
    <w:rPr>
      <w:color w:val="605E5C"/>
      <w:shd w:val="clear" w:color="auto" w:fill="E1DFDD"/>
    </w:rPr>
  </w:style>
  <w:style w:type="character" w:customStyle="1" w:styleId="Mentionnonrsolue3">
    <w:name w:val="Mention non résolue3"/>
    <w:basedOn w:val="DefaultParagraphFont"/>
    <w:uiPriority w:val="99"/>
    <w:semiHidden/>
    <w:unhideWhenUsed/>
    <w:rsid w:val="00F406B0"/>
    <w:rPr>
      <w:color w:val="605E5C"/>
      <w:shd w:val="clear" w:color="auto" w:fill="E1DFDD"/>
    </w:rPr>
  </w:style>
  <w:style w:type="character" w:styleId="UnresolvedMention">
    <w:name w:val="Unresolved Mention"/>
    <w:basedOn w:val="DefaultParagraphFont"/>
    <w:uiPriority w:val="99"/>
    <w:semiHidden/>
    <w:unhideWhenUsed/>
    <w:rsid w:val="005E1C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4643694">
      <w:bodyDiv w:val="1"/>
      <w:marLeft w:val="0"/>
      <w:marRight w:val="0"/>
      <w:marTop w:val="0"/>
      <w:marBottom w:val="0"/>
      <w:divBdr>
        <w:top w:val="none" w:sz="0" w:space="0" w:color="auto"/>
        <w:left w:val="none" w:sz="0" w:space="0" w:color="auto"/>
        <w:bottom w:val="none" w:sz="0" w:space="0" w:color="auto"/>
        <w:right w:val="none" w:sz="0" w:space="0" w:color="auto"/>
      </w:divBdr>
    </w:div>
    <w:div w:id="1286043880">
      <w:bodyDiv w:val="1"/>
      <w:marLeft w:val="0"/>
      <w:marRight w:val="0"/>
      <w:marTop w:val="0"/>
      <w:marBottom w:val="0"/>
      <w:divBdr>
        <w:top w:val="none" w:sz="0" w:space="0" w:color="auto"/>
        <w:left w:val="none" w:sz="0" w:space="0" w:color="auto"/>
        <w:bottom w:val="none" w:sz="0" w:space="0" w:color="auto"/>
        <w:right w:val="none" w:sz="0" w:space="0" w:color="auto"/>
      </w:divBdr>
    </w:div>
    <w:div w:id="1452743254">
      <w:bodyDiv w:val="1"/>
      <w:marLeft w:val="0"/>
      <w:marRight w:val="0"/>
      <w:marTop w:val="0"/>
      <w:marBottom w:val="0"/>
      <w:divBdr>
        <w:top w:val="none" w:sz="0" w:space="0" w:color="auto"/>
        <w:left w:val="none" w:sz="0" w:space="0" w:color="auto"/>
        <w:bottom w:val="none" w:sz="0" w:space="0" w:color="auto"/>
        <w:right w:val="none" w:sz="0" w:space="0" w:color="auto"/>
      </w:divBdr>
    </w:div>
    <w:div w:id="16180237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enjamin.landreau@fondationmava.org"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info@fondationmava.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aurianne.demierre@fondationmava.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mava-foundation.org/about-us/mission/" TargetMode="External"/><Relationship Id="rId4" Type="http://schemas.openxmlformats.org/officeDocument/2006/relationships/styles" Target="styles.xml"/><Relationship Id="rId9" Type="http://schemas.openxmlformats.org/officeDocument/2006/relationships/hyperlink" Target="https://livingplanet.panda.org/en-us/"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vivideconomics.com/wp-content/uploads/2020/05/200501-Stimulus-Green-Index-summary-report.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_rels/theme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AVA">
  <a:themeElements>
    <a:clrScheme name="Personnalisé 1">
      <a:dk1>
        <a:srgbClr val="006892"/>
      </a:dk1>
      <a:lt1>
        <a:sysClr val="window" lastClr="FFFFFF"/>
      </a:lt1>
      <a:dk2>
        <a:srgbClr val="90C2D9"/>
      </a:dk2>
      <a:lt2>
        <a:srgbClr val="C5D881"/>
      </a:lt2>
      <a:accent1>
        <a:srgbClr val="006892"/>
      </a:accent1>
      <a:accent2>
        <a:srgbClr val="76AC1C"/>
      </a:accent2>
      <a:accent3>
        <a:srgbClr val="695787"/>
      </a:accent3>
      <a:accent4>
        <a:srgbClr val="A92554"/>
      </a:accent4>
      <a:accent5>
        <a:srgbClr val="D37204"/>
      </a:accent5>
      <a:accent6>
        <a:srgbClr val="C12E1C"/>
      </a:accent6>
      <a:hlink>
        <a:srgbClr val="006892"/>
      </a:hlink>
      <a:folHlink>
        <a:srgbClr val="76AC1C"/>
      </a:folHlink>
    </a:clrScheme>
    <a:fontScheme name="MAVA">
      <a:majorFont>
        <a:latin typeface="Tw Cen MT"/>
        <a:ea typeface=""/>
        <a:cs typeface=""/>
      </a:majorFont>
      <a:minorFont>
        <a:latin typeface="Calibri"/>
        <a:ea typeface=""/>
        <a:cs typeface=""/>
      </a:minorFont>
    </a:fontScheme>
    <a:fmtScheme name="Capitaux">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shade val="40000"/>
                <a:satMod val="165000"/>
              </a:schemeClr>
            </a:gs>
            <a:gs pos="50000">
              <a:schemeClr val="phClr">
                <a:shade val="80000"/>
                <a:satMod val="155000"/>
              </a:schemeClr>
            </a:gs>
            <a:gs pos="100000">
              <a:schemeClr val="phClr">
                <a:tint val="95000"/>
                <a:satMod val="200000"/>
              </a:schemeClr>
            </a:gs>
          </a:gsLst>
          <a:lin ang="16200000" scaled="1"/>
        </a:gradFill>
        <a:blipFill>
          <a:blip xmlns:r="http://schemas.openxmlformats.org/officeDocument/2006/relationships" r:embed="rId1">
            <a:duotone>
              <a:schemeClr val="phClr">
                <a:tint val="95000"/>
                <a:satMod val="200000"/>
              </a:schemeClr>
              <a:schemeClr val="phClr">
                <a:shade val="80000"/>
                <a:satMod val="100000"/>
              </a:schemeClr>
            </a:duotone>
          </a:blip>
          <a:tile tx="0" ty="0" sx="55000" sy="5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IaP56ZsJjV2SVuoxSlfh9qYV/A==">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6C25F5C-EE28-40B9-B734-038004AD5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1122</Words>
  <Characters>6176</Characters>
  <Application>Microsoft Office Word</Application>
  <DocSecurity>0</DocSecurity>
  <Lines>51</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Helen Miller</dc:creator>
  <cp:lastModifiedBy>Suzanne Amrein</cp:lastModifiedBy>
  <cp:revision>2</cp:revision>
  <cp:lastPrinted>2020-09-22T12:55:00Z</cp:lastPrinted>
  <dcterms:created xsi:type="dcterms:W3CDTF">2020-10-05T06:38:00Z</dcterms:created>
  <dcterms:modified xsi:type="dcterms:W3CDTF">2020-10-05T06:38:00Z</dcterms:modified>
</cp:coreProperties>
</file>